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E1956" w:rsidR="00D57412" w:rsidP="00B85FB6" w:rsidRDefault="00D57412" w14:paraId="672A6659" w14:textId="77777777">
      <w:pPr>
        <w:jc w:val="right"/>
        <w:rPr>
          <w:rFonts w:ascii="Myriad Pro" w:hAnsi="Myriad Pro" w:cs="Tahoma"/>
          <w:sz w:val="20"/>
          <w:szCs w:val="20"/>
        </w:rPr>
      </w:pPr>
      <w:r w:rsidRPr="003E1956">
        <w:rPr>
          <w:b/>
          <w:color w:val="3366FF"/>
          <w:sz w:val="25"/>
          <w:szCs w:val="25"/>
        </w:rPr>
        <w:tab/>
      </w:r>
      <w:r w:rsidRPr="003E1956">
        <w:rPr>
          <w:rFonts w:ascii="Myriad Pro" w:hAnsi="Myriad Pro"/>
          <w:b/>
          <w:color w:val="3366FF"/>
          <w:sz w:val="20"/>
          <w:szCs w:val="20"/>
        </w:rPr>
        <w:tab/>
      </w:r>
      <w:r w:rsidRPr="003E1956">
        <w:rPr>
          <w:rFonts w:ascii="Myriad Pro" w:hAnsi="Myriad Pro"/>
          <w:b/>
          <w:color w:val="3366FF"/>
          <w:sz w:val="20"/>
          <w:szCs w:val="20"/>
        </w:rPr>
        <w:tab/>
      </w:r>
      <w:r w:rsidRPr="003E1956">
        <w:rPr>
          <w:rFonts w:ascii="Myriad Pro" w:hAnsi="Myriad Pro"/>
          <w:b/>
          <w:color w:val="3366FF"/>
          <w:sz w:val="20"/>
          <w:szCs w:val="20"/>
        </w:rPr>
        <w:tab/>
      </w:r>
      <w:r w:rsidRPr="003E1956">
        <w:rPr>
          <w:rFonts w:ascii="Myriad Pro" w:hAnsi="Myriad Pro"/>
          <w:b/>
          <w:color w:val="3366FF"/>
          <w:sz w:val="20"/>
          <w:szCs w:val="20"/>
        </w:rPr>
        <w:tab/>
      </w:r>
      <w:r w:rsidRPr="003E1956">
        <w:rPr>
          <w:rFonts w:ascii="Myriad Pro" w:hAnsi="Myriad Pro"/>
          <w:b/>
          <w:color w:val="3366FF"/>
          <w:sz w:val="20"/>
          <w:szCs w:val="20"/>
        </w:rPr>
        <w:tab/>
      </w:r>
    </w:p>
    <w:p w:rsidRPr="003E1956" w:rsidR="00C32265" w:rsidP="00921BFC" w:rsidRDefault="00C32265" w14:paraId="0A37501D" w14:textId="77777777">
      <w:pPr>
        <w:rPr>
          <w:rFonts w:ascii="Myriad Pro" w:hAnsi="Myriad Pro"/>
          <w:b/>
          <w:bCs/>
          <w:sz w:val="25"/>
          <w:szCs w:val="25"/>
        </w:rPr>
      </w:pPr>
    </w:p>
    <w:p w:rsidRPr="00E57608" w:rsidR="00921BFC" w:rsidP="1CD784C8" w:rsidRDefault="00921BFC" w14:paraId="6D407FEB" w14:textId="0D8BABD0">
      <w:pPr>
        <w:spacing w:line="259" w:lineRule="auto"/>
        <w:jc w:val="center"/>
        <w:rPr>
          <w:rFonts w:asciiTheme="minorHAnsi" w:hAnsiTheme="minorHAnsi" w:eastAsiaTheme="minorEastAsia" w:cstheme="minorBidi"/>
          <w:b/>
          <w:bCs/>
          <w:sz w:val="28"/>
          <w:szCs w:val="28"/>
        </w:rPr>
      </w:pPr>
      <w:r w:rsidRPr="517F6EB8" w:rsidR="00921BFC">
        <w:rPr>
          <w:rFonts w:ascii="Calibri" w:hAnsi="Calibri" w:eastAsia="游明朝" w:cs="Arial" w:asciiTheme="minorAscii" w:hAnsiTheme="minorAscii" w:eastAsiaTheme="minorEastAsia" w:cstheme="minorBidi"/>
          <w:b w:val="1"/>
          <w:bCs w:val="1"/>
          <w:sz w:val="28"/>
          <w:szCs w:val="28"/>
        </w:rPr>
        <w:t xml:space="preserve">Toastmasters members elect </w:t>
      </w:r>
      <w:r w:rsidRPr="517F6EB8" w:rsidR="0086092A">
        <w:rPr>
          <w:rFonts w:ascii="Calibri" w:hAnsi="Calibri" w:eastAsia="游明朝" w:cs="Arial" w:asciiTheme="minorAscii" w:hAnsiTheme="minorAscii" w:eastAsiaTheme="minorEastAsia" w:cstheme="minorBidi"/>
          <w:b w:val="1"/>
          <w:bCs w:val="1"/>
          <w:sz w:val="28"/>
          <w:szCs w:val="28"/>
        </w:rPr>
        <w:t>Sravanthi Vallampati</w:t>
      </w:r>
      <w:r w:rsidRPr="517F6EB8" w:rsidR="0086092A">
        <w:rPr>
          <w:rFonts w:ascii="Calibri" w:hAnsi="Calibri" w:eastAsia="游明朝" w:cs="Arial" w:asciiTheme="minorAscii" w:hAnsiTheme="minorAscii" w:eastAsiaTheme="minorEastAsia" w:cstheme="minorBidi"/>
          <w:b w:val="1"/>
          <w:bCs w:val="1"/>
          <w:sz w:val="28"/>
          <w:szCs w:val="28"/>
        </w:rPr>
        <w:t xml:space="preserve"> </w:t>
      </w:r>
      <w:r w:rsidRPr="517F6EB8" w:rsidR="00921BFC">
        <w:rPr>
          <w:rFonts w:ascii="Calibri" w:hAnsi="Calibri" w:eastAsia="游明朝" w:cs="Arial" w:asciiTheme="minorAscii" w:hAnsiTheme="minorAscii" w:eastAsiaTheme="minorEastAsia" w:cstheme="minorBidi"/>
          <w:b w:val="1"/>
          <w:bCs w:val="1"/>
          <w:sz w:val="28"/>
          <w:szCs w:val="28"/>
        </w:rPr>
        <w:t>to International Board</w:t>
      </w:r>
    </w:p>
    <w:p w:rsidRPr="003E1956" w:rsidR="00921BFC" w:rsidP="517F6EB8" w:rsidRDefault="54735722" w14:paraId="4A91BA29" w14:textId="044C394C">
      <w:pPr>
        <w:pStyle w:val="Normal"/>
        <w:jc w:val="center"/>
        <w:rPr>
          <w:rFonts w:ascii="Calibri" w:hAnsi="Calibri" w:eastAsia="游明朝" w:cs="Arial" w:asciiTheme="minorAscii" w:hAnsiTheme="minorAscii" w:eastAsiaTheme="minorEastAsia" w:cstheme="minorBidi"/>
          <w:sz w:val="22"/>
          <w:szCs w:val="22"/>
        </w:rPr>
      </w:pPr>
      <w:r w:rsidRPr="517F6EB8" w:rsidR="55C7568B">
        <w:rPr>
          <w:rFonts w:ascii="Calibri" w:hAnsi="Calibri" w:eastAsia="游明朝" w:cs="Arial" w:asciiTheme="minorAscii" w:hAnsiTheme="minorAscii" w:eastAsiaTheme="minorEastAsia" w:cstheme="minorBidi"/>
          <w:sz w:val="22"/>
          <w:szCs w:val="22"/>
        </w:rPr>
        <w:t>Aurora</w:t>
      </w:r>
      <w:r w:rsidRPr="517F6EB8" w:rsidR="008720A7">
        <w:rPr>
          <w:rFonts w:ascii="Calibri" w:hAnsi="Calibri" w:eastAsia="游明朝" w:cs="Arial" w:asciiTheme="minorAscii" w:hAnsiTheme="minorAscii" w:eastAsiaTheme="minorEastAsia" w:cstheme="minorBidi"/>
          <w:color w:val="000000" w:themeColor="text1" w:themeTint="FF" w:themeShade="FF"/>
          <w:sz w:val="21"/>
          <w:szCs w:val="21"/>
        </w:rPr>
        <w:t xml:space="preserve"> </w:t>
      </w:r>
      <w:r w:rsidRPr="517F6EB8" w:rsidR="00E94F93">
        <w:rPr>
          <w:rFonts w:ascii="Calibri" w:hAnsi="Calibri" w:eastAsia="游明朝" w:cs="Arial" w:asciiTheme="minorAscii" w:hAnsiTheme="minorAscii" w:eastAsiaTheme="minorEastAsia" w:cstheme="minorBidi"/>
          <w:sz w:val="22"/>
          <w:szCs w:val="22"/>
        </w:rPr>
        <w:t>resident</w:t>
      </w:r>
      <w:r w:rsidRPr="517F6EB8" w:rsidR="00213951">
        <w:rPr>
          <w:rFonts w:ascii="Calibri" w:hAnsi="Calibri" w:eastAsia="游明朝" w:cs="Arial" w:asciiTheme="minorAscii" w:hAnsiTheme="minorAscii" w:eastAsiaTheme="minorEastAsia" w:cstheme="minorBidi"/>
          <w:sz w:val="22"/>
          <w:szCs w:val="22"/>
        </w:rPr>
        <w:t xml:space="preserve"> becomes n</w:t>
      </w:r>
      <w:r w:rsidRPr="517F6EB8" w:rsidR="00C32265">
        <w:rPr>
          <w:rFonts w:ascii="Calibri" w:hAnsi="Calibri" w:eastAsia="游明朝" w:cs="Arial" w:asciiTheme="minorAscii" w:hAnsiTheme="minorAscii" w:eastAsiaTheme="minorEastAsia" w:cstheme="minorBidi"/>
          <w:sz w:val="22"/>
          <w:szCs w:val="22"/>
        </w:rPr>
        <w:t>ew director of</w:t>
      </w:r>
      <w:r w:rsidRPr="517F6EB8" w:rsidR="009A7927">
        <w:rPr>
          <w:rFonts w:ascii="Calibri" w:hAnsi="Calibri" w:eastAsia="游明朝" w:cs="Arial" w:asciiTheme="minorAscii" w:hAnsiTheme="minorAscii" w:eastAsiaTheme="minorEastAsia" w:cstheme="minorBidi"/>
          <w:sz w:val="22"/>
          <w:szCs w:val="22"/>
        </w:rPr>
        <w:t xml:space="preserve"> global</w:t>
      </w:r>
      <w:r w:rsidRPr="517F6EB8" w:rsidR="00C32265">
        <w:rPr>
          <w:rFonts w:ascii="Calibri" w:hAnsi="Calibri" w:eastAsia="游明朝" w:cs="Arial" w:asciiTheme="minorAscii" w:hAnsiTheme="minorAscii" w:eastAsiaTheme="minorEastAsia" w:cstheme="minorBidi"/>
          <w:sz w:val="22"/>
          <w:szCs w:val="22"/>
        </w:rPr>
        <w:t xml:space="preserve"> </w:t>
      </w:r>
      <w:r w:rsidRPr="517F6EB8" w:rsidR="0031557B">
        <w:rPr>
          <w:rFonts w:ascii="Calibri" w:hAnsi="Calibri" w:eastAsia="游明朝" w:cs="Arial" w:asciiTheme="minorAscii" w:hAnsiTheme="minorAscii" w:eastAsiaTheme="minorEastAsia" w:cstheme="minorBidi"/>
          <w:sz w:val="22"/>
          <w:szCs w:val="22"/>
        </w:rPr>
        <w:t>educational</w:t>
      </w:r>
      <w:r w:rsidRPr="517F6EB8" w:rsidR="00C32265">
        <w:rPr>
          <w:rFonts w:ascii="Calibri" w:hAnsi="Calibri" w:eastAsia="游明朝" w:cs="Arial" w:asciiTheme="minorAscii" w:hAnsiTheme="minorAscii" w:eastAsiaTheme="minorEastAsia" w:cstheme="minorBidi"/>
          <w:sz w:val="22"/>
          <w:szCs w:val="22"/>
        </w:rPr>
        <w:t xml:space="preserve"> </w:t>
      </w:r>
      <w:r w:rsidRPr="517F6EB8" w:rsidR="00213951">
        <w:rPr>
          <w:rFonts w:ascii="Calibri" w:hAnsi="Calibri" w:eastAsia="游明朝" w:cs="Arial" w:asciiTheme="minorAscii" w:hAnsiTheme="minorAscii" w:eastAsiaTheme="minorEastAsia" w:cstheme="minorBidi"/>
          <w:sz w:val="22"/>
          <w:szCs w:val="22"/>
        </w:rPr>
        <w:t>organization</w:t>
      </w:r>
    </w:p>
    <w:p w:rsidRPr="003E1956" w:rsidR="00921BFC" w:rsidP="1CD784C8" w:rsidRDefault="00921BFC" w14:paraId="5DAB6C7B" w14:textId="77777777">
      <w:pPr>
        <w:pStyle w:val="Default"/>
        <w:ind w:left="-720" w:right="-15"/>
        <w:rPr>
          <w:rFonts w:asciiTheme="minorHAnsi" w:hAnsiTheme="minorHAnsi" w:eastAsiaTheme="minorEastAsia" w:cstheme="minorBidi"/>
          <w:sz w:val="20"/>
          <w:szCs w:val="20"/>
        </w:rPr>
      </w:pPr>
    </w:p>
    <w:p w:rsidRPr="00A2564C" w:rsidR="00921BFC" w:rsidP="517F6EB8" w:rsidRDefault="00C43C4F" w14:paraId="0FB386DE" w14:textId="707FFFE2">
      <w:pPr>
        <w:pStyle w:val="Default"/>
        <w:spacing w:line="259" w:lineRule="auto"/>
        <w:rPr>
          <w:rFonts w:ascii="Calibri" w:hAnsi="Calibri" w:eastAsia="游明朝" w:cs="Arial" w:asciiTheme="minorAscii" w:hAnsiTheme="minorAscii" w:eastAsiaTheme="minorEastAsia" w:cstheme="minorBidi"/>
          <w:color w:val="auto"/>
          <w:sz w:val="22"/>
          <w:szCs w:val="22"/>
        </w:rPr>
      </w:pPr>
      <w:r w:rsidRPr="517F6EB8" w:rsidR="00C43C4F">
        <w:rPr>
          <w:rFonts w:ascii="Calibri" w:hAnsi="Calibri" w:eastAsia="游明朝" w:cs="Arial" w:asciiTheme="minorAscii" w:hAnsiTheme="minorAscii" w:eastAsiaTheme="minorEastAsia" w:cstheme="minorBidi"/>
          <w:b w:val="1"/>
          <w:bCs w:val="1"/>
          <w:sz w:val="22"/>
          <w:szCs w:val="22"/>
        </w:rPr>
        <w:t>ENGLEWOOD, Colo</w:t>
      </w:r>
      <w:r w:rsidRPr="517F6EB8" w:rsidR="00921BFC">
        <w:rPr>
          <w:rFonts w:ascii="Calibri" w:hAnsi="Calibri" w:eastAsia="游明朝" w:cs="Arial" w:asciiTheme="minorAscii" w:hAnsiTheme="minorAscii" w:eastAsiaTheme="minorEastAsia" w:cstheme="minorBidi"/>
          <w:b w:val="1"/>
          <w:bCs w:val="1"/>
          <w:sz w:val="22"/>
          <w:szCs w:val="22"/>
        </w:rPr>
        <w:t xml:space="preserve">., Aug. </w:t>
      </w:r>
      <w:r w:rsidRPr="517F6EB8" w:rsidR="00B2A2C2">
        <w:rPr>
          <w:rFonts w:ascii="Calibri" w:hAnsi="Calibri" w:eastAsia="游明朝" w:cs="Arial" w:asciiTheme="minorAscii" w:hAnsiTheme="minorAscii" w:eastAsiaTheme="minorEastAsia" w:cstheme="minorBidi"/>
          <w:b w:val="1"/>
          <w:bCs w:val="1"/>
          <w:sz w:val="22"/>
          <w:szCs w:val="22"/>
        </w:rPr>
        <w:t>19</w:t>
      </w:r>
      <w:r w:rsidRPr="517F6EB8" w:rsidR="00921BFC">
        <w:rPr>
          <w:rFonts w:ascii="Calibri" w:hAnsi="Calibri" w:eastAsia="游明朝" w:cs="Arial" w:asciiTheme="minorAscii" w:hAnsiTheme="minorAscii" w:eastAsiaTheme="minorEastAsia" w:cstheme="minorBidi"/>
          <w:b w:val="1"/>
          <w:bCs w:val="1"/>
          <w:sz w:val="22"/>
          <w:szCs w:val="22"/>
        </w:rPr>
        <w:t>, 20</w:t>
      </w:r>
      <w:r w:rsidRPr="517F6EB8" w:rsidR="009A7927">
        <w:rPr>
          <w:rFonts w:ascii="Calibri" w:hAnsi="Calibri" w:eastAsia="游明朝" w:cs="Arial" w:asciiTheme="minorAscii" w:hAnsiTheme="minorAscii" w:eastAsiaTheme="minorEastAsia" w:cstheme="minorBidi"/>
          <w:b w:val="1"/>
          <w:bCs w:val="1"/>
          <w:sz w:val="22"/>
          <w:szCs w:val="22"/>
        </w:rPr>
        <w:t>2</w:t>
      </w:r>
      <w:r w:rsidRPr="517F6EB8" w:rsidR="1E707F76">
        <w:rPr>
          <w:rFonts w:ascii="Calibri" w:hAnsi="Calibri" w:eastAsia="游明朝" w:cs="Arial" w:asciiTheme="minorAscii" w:hAnsiTheme="minorAscii" w:eastAsiaTheme="minorEastAsia" w:cstheme="minorBidi"/>
          <w:b w:val="1"/>
          <w:bCs w:val="1"/>
          <w:sz w:val="22"/>
          <w:szCs w:val="22"/>
        </w:rPr>
        <w:t>6</w:t>
      </w:r>
      <w:r w:rsidRPr="517F6EB8" w:rsidR="00C72378">
        <w:rPr>
          <w:rFonts w:ascii="Calibri" w:hAnsi="Calibri" w:eastAsia="游明朝" w:cs="Arial" w:asciiTheme="minorAscii" w:hAnsiTheme="minorAscii" w:eastAsiaTheme="minorEastAsia" w:cstheme="minorBidi"/>
          <w:b w:val="1"/>
          <w:bCs w:val="1"/>
          <w:sz w:val="22"/>
          <w:szCs w:val="22"/>
        </w:rPr>
        <w:t xml:space="preserve"> </w:t>
      </w:r>
      <w:r w:rsidRPr="517F6EB8" w:rsidR="00152A88">
        <w:rPr>
          <w:rFonts w:ascii="Calibri" w:hAnsi="Calibri" w:eastAsia="游明朝" w:cs="Arial" w:asciiTheme="minorAscii" w:hAnsiTheme="minorAscii" w:eastAsiaTheme="minorEastAsia" w:cstheme="minorBidi"/>
          <w:sz w:val="22"/>
          <w:szCs w:val="22"/>
        </w:rPr>
        <w:t>—</w:t>
      </w:r>
      <w:r w:rsidRPr="517F6EB8" w:rsidR="00C72378">
        <w:rPr>
          <w:rFonts w:ascii="Calibri" w:hAnsi="Calibri" w:eastAsia="游明朝" w:cs="Arial" w:asciiTheme="minorAscii" w:hAnsiTheme="minorAscii" w:eastAsiaTheme="minorEastAsia" w:cstheme="minorBidi"/>
          <w:sz w:val="22"/>
          <w:szCs w:val="22"/>
        </w:rPr>
        <w:t xml:space="preserve"> </w:t>
      </w:r>
      <w:r w:rsidRPr="517F6EB8" w:rsidR="44787B9B">
        <w:rPr>
          <w:rFonts w:ascii="Calibri" w:hAnsi="Calibri" w:eastAsia="游明朝" w:cs="Arial" w:asciiTheme="minorAscii" w:hAnsiTheme="minorAscii" w:eastAsiaTheme="minorEastAsia" w:cstheme="minorBidi"/>
          <w:sz w:val="22"/>
          <w:szCs w:val="22"/>
        </w:rPr>
        <w:t xml:space="preserve">Sravanthi </w:t>
      </w:r>
      <w:r w:rsidRPr="517F6EB8" w:rsidR="44787B9B">
        <w:rPr>
          <w:rFonts w:ascii="Calibri" w:hAnsi="Calibri" w:eastAsia="游明朝" w:cs="Arial" w:asciiTheme="minorAscii" w:hAnsiTheme="minorAscii" w:eastAsiaTheme="minorEastAsia" w:cstheme="minorBidi"/>
          <w:sz w:val="22"/>
          <w:szCs w:val="22"/>
        </w:rPr>
        <w:t>Vallampati</w:t>
      </w:r>
      <w:r w:rsidRPr="517F6EB8" w:rsidR="44787B9B">
        <w:rPr>
          <w:rFonts w:ascii="Calibri" w:hAnsi="Calibri" w:eastAsia="游明朝" w:cs="Arial" w:asciiTheme="minorAscii" w:hAnsiTheme="minorAscii" w:eastAsiaTheme="minorEastAsia" w:cstheme="minorBidi"/>
          <w:sz w:val="22"/>
          <w:szCs w:val="22"/>
        </w:rPr>
        <w:t>, DTM, of Aurora, Ohio,</w:t>
      </w:r>
      <w:r w:rsidRPr="517F6EB8" w:rsidR="0023768C">
        <w:rPr>
          <w:rFonts w:ascii="Calibri" w:hAnsi="Calibri" w:eastAsia="游明朝" w:cs="Arial" w:asciiTheme="minorAscii" w:hAnsiTheme="minorAscii" w:eastAsiaTheme="minorEastAsia" w:cstheme="minorBidi"/>
          <w:sz w:val="22"/>
          <w:szCs w:val="22"/>
        </w:rPr>
        <w:t xml:space="preserve"> </w:t>
      </w:r>
      <w:r w:rsidRPr="517F6EB8" w:rsidR="008B0D0A">
        <w:rPr>
          <w:rFonts w:ascii="Calibri" w:hAnsi="Calibri" w:eastAsia="游明朝" w:cs="Arial" w:asciiTheme="minorAscii" w:hAnsiTheme="minorAscii" w:eastAsiaTheme="minorEastAsia" w:cstheme="minorBidi"/>
          <w:sz w:val="22"/>
          <w:szCs w:val="22"/>
        </w:rPr>
        <w:t xml:space="preserve">has been elected </w:t>
      </w:r>
      <w:r w:rsidRPr="517F6EB8" w:rsidR="004729D7">
        <w:rPr>
          <w:rFonts w:ascii="Calibri" w:hAnsi="Calibri" w:eastAsia="游明朝" w:cs="Arial" w:asciiTheme="minorAscii" w:hAnsiTheme="minorAscii" w:eastAsiaTheme="minorEastAsia" w:cstheme="minorBidi"/>
          <w:sz w:val="22"/>
          <w:szCs w:val="22"/>
        </w:rPr>
        <w:t xml:space="preserve">to the Board of Directors of </w:t>
      </w:r>
      <w:hyperlink r:id="R1d23f450c475472e">
        <w:r w:rsidRPr="517F6EB8" w:rsidR="00921BFC">
          <w:rPr>
            <w:rStyle w:val="Hyperlink"/>
            <w:rFonts w:ascii="Calibri" w:hAnsi="Calibri" w:eastAsia="游明朝" w:cs="Arial" w:asciiTheme="minorAscii" w:hAnsiTheme="minorAscii" w:eastAsiaTheme="minorEastAsia" w:cstheme="minorBidi"/>
            <w:sz w:val="22"/>
            <w:szCs w:val="22"/>
          </w:rPr>
          <w:t>Toastmasters International</w:t>
        </w:r>
      </w:hyperlink>
      <w:r w:rsidRPr="517F6EB8" w:rsidR="00921BFC">
        <w:rPr>
          <w:rFonts w:ascii="Calibri" w:hAnsi="Calibri" w:eastAsia="游明朝" w:cs="Arial" w:asciiTheme="minorAscii" w:hAnsiTheme="minorAscii" w:eastAsiaTheme="minorEastAsia" w:cstheme="minorBidi"/>
          <w:sz w:val="22"/>
          <w:szCs w:val="22"/>
        </w:rPr>
        <w:t>, the world’s leading organization devoted to communication and leadership</w:t>
      </w:r>
      <w:r w:rsidRPr="517F6EB8" w:rsidR="00BB61B4">
        <w:rPr>
          <w:rFonts w:ascii="Calibri" w:hAnsi="Calibri" w:eastAsia="游明朝" w:cs="Arial" w:asciiTheme="minorAscii" w:hAnsiTheme="minorAscii" w:eastAsiaTheme="minorEastAsia" w:cstheme="minorBidi"/>
          <w:sz w:val="22"/>
          <w:szCs w:val="22"/>
        </w:rPr>
        <w:t xml:space="preserve"> skills development</w:t>
      </w:r>
      <w:r w:rsidRPr="517F6EB8" w:rsidR="00921BFC">
        <w:rPr>
          <w:rFonts w:ascii="Calibri" w:hAnsi="Calibri" w:eastAsia="游明朝" w:cs="Arial" w:asciiTheme="minorAscii" w:hAnsiTheme="minorAscii" w:eastAsiaTheme="minorEastAsia" w:cstheme="minorBidi"/>
          <w:sz w:val="22"/>
          <w:szCs w:val="22"/>
        </w:rPr>
        <w:t>.</w:t>
      </w:r>
      <w:r w:rsidRPr="517F6EB8" w:rsidR="00880A59">
        <w:rPr>
          <w:rFonts w:ascii="Calibri" w:hAnsi="Calibri" w:eastAsia="游明朝" w:cs="Arial" w:asciiTheme="minorAscii" w:hAnsiTheme="minorAscii" w:eastAsiaTheme="minorEastAsia" w:cstheme="minorBidi"/>
          <w:sz w:val="22"/>
          <w:szCs w:val="22"/>
        </w:rPr>
        <w:t xml:space="preserve"> </w:t>
      </w:r>
      <w:r w:rsidRPr="517F6EB8" w:rsidR="0CFC857B">
        <w:rPr>
          <w:rFonts w:ascii="Calibri" w:hAnsi="Calibri" w:eastAsia="游明朝" w:cs="Arial" w:asciiTheme="minorAscii" w:hAnsiTheme="minorAscii" w:eastAsiaTheme="minorEastAsia" w:cstheme="minorBidi"/>
          <w:color w:val="000000" w:themeColor="text1" w:themeTint="FF" w:themeShade="FF"/>
          <w:sz w:val="22"/>
          <w:szCs w:val="22"/>
        </w:rPr>
        <w:t>Vallampati</w:t>
      </w:r>
      <w:r w:rsidRPr="517F6EB8" w:rsidR="0023768C">
        <w:rPr>
          <w:rFonts w:ascii="Calibri" w:hAnsi="Calibri" w:eastAsia="游明朝" w:cs="Arial" w:asciiTheme="minorAscii" w:hAnsiTheme="minorAscii" w:eastAsiaTheme="minorEastAsia" w:cstheme="minorBidi"/>
          <w:sz w:val="22"/>
          <w:szCs w:val="22"/>
        </w:rPr>
        <w:t xml:space="preserve"> </w:t>
      </w:r>
      <w:r w:rsidRPr="517F6EB8" w:rsidR="00921BFC">
        <w:rPr>
          <w:rFonts w:ascii="Calibri" w:hAnsi="Calibri" w:eastAsia="游明朝" w:cs="Arial" w:asciiTheme="minorAscii" w:hAnsiTheme="minorAscii" w:eastAsiaTheme="minorEastAsia" w:cstheme="minorBidi"/>
          <w:sz w:val="22"/>
          <w:szCs w:val="22"/>
        </w:rPr>
        <w:t xml:space="preserve">was elected to the </w:t>
      </w:r>
      <w:r w:rsidRPr="517F6EB8" w:rsidR="004729D7">
        <w:rPr>
          <w:rFonts w:ascii="Calibri" w:hAnsi="Calibri" w:eastAsia="游明朝" w:cs="Arial" w:asciiTheme="minorAscii" w:hAnsiTheme="minorAscii" w:eastAsiaTheme="minorEastAsia" w:cstheme="minorBidi"/>
          <w:color w:val="auto"/>
          <w:sz w:val="22"/>
          <w:szCs w:val="22"/>
        </w:rPr>
        <w:t>20</w:t>
      </w:r>
      <w:r w:rsidRPr="517F6EB8" w:rsidR="009A7927">
        <w:rPr>
          <w:rFonts w:ascii="Calibri" w:hAnsi="Calibri" w:eastAsia="游明朝" w:cs="Arial" w:asciiTheme="minorAscii" w:hAnsiTheme="minorAscii" w:eastAsiaTheme="minorEastAsia" w:cstheme="minorBidi"/>
          <w:color w:val="auto"/>
          <w:sz w:val="22"/>
          <w:szCs w:val="22"/>
        </w:rPr>
        <w:t>2</w:t>
      </w:r>
      <w:r w:rsidRPr="517F6EB8" w:rsidR="0DEB0AAA">
        <w:rPr>
          <w:rFonts w:ascii="Calibri" w:hAnsi="Calibri" w:eastAsia="游明朝" w:cs="Arial" w:asciiTheme="minorAscii" w:hAnsiTheme="minorAscii" w:eastAsiaTheme="minorEastAsia" w:cstheme="minorBidi"/>
          <w:color w:val="auto"/>
          <w:sz w:val="22"/>
          <w:szCs w:val="22"/>
        </w:rPr>
        <w:t>6</w:t>
      </w:r>
      <w:r w:rsidRPr="517F6EB8" w:rsidR="00F303CF">
        <w:rPr>
          <w:rFonts w:ascii="Calibri" w:hAnsi="Calibri" w:eastAsia="游明朝" w:cs="Arial" w:asciiTheme="minorAscii" w:hAnsiTheme="minorAscii" w:eastAsiaTheme="minorEastAsia" w:cstheme="minorBidi"/>
          <w:color w:val="auto"/>
          <w:sz w:val="22"/>
          <w:szCs w:val="22"/>
        </w:rPr>
        <w:t>–</w:t>
      </w:r>
      <w:r w:rsidRPr="517F6EB8" w:rsidR="00E94F93">
        <w:rPr>
          <w:rFonts w:ascii="Calibri" w:hAnsi="Calibri" w:eastAsia="游明朝" w:cs="Arial" w:asciiTheme="minorAscii" w:hAnsiTheme="minorAscii" w:eastAsiaTheme="minorEastAsia" w:cstheme="minorBidi"/>
          <w:color w:val="auto"/>
          <w:sz w:val="22"/>
          <w:szCs w:val="22"/>
        </w:rPr>
        <w:t>20</w:t>
      </w:r>
      <w:r w:rsidRPr="517F6EB8" w:rsidR="00C43C4F">
        <w:rPr>
          <w:rFonts w:ascii="Calibri" w:hAnsi="Calibri" w:eastAsia="游明朝" w:cs="Arial" w:asciiTheme="minorAscii" w:hAnsiTheme="minorAscii" w:eastAsiaTheme="minorEastAsia" w:cstheme="minorBidi"/>
          <w:color w:val="auto"/>
          <w:sz w:val="22"/>
          <w:szCs w:val="22"/>
        </w:rPr>
        <w:t>2</w:t>
      </w:r>
      <w:r w:rsidRPr="517F6EB8" w:rsidR="37631F3B">
        <w:rPr>
          <w:rFonts w:ascii="Calibri" w:hAnsi="Calibri" w:eastAsia="游明朝" w:cs="Arial" w:asciiTheme="minorAscii" w:hAnsiTheme="minorAscii" w:eastAsiaTheme="minorEastAsia" w:cstheme="minorBidi"/>
          <w:color w:val="auto"/>
          <w:sz w:val="22"/>
          <w:szCs w:val="22"/>
        </w:rPr>
        <w:t>8</w:t>
      </w:r>
      <w:r w:rsidRPr="517F6EB8" w:rsidR="004729D7">
        <w:rPr>
          <w:rFonts w:ascii="Calibri" w:hAnsi="Calibri" w:eastAsia="游明朝" w:cs="Arial" w:asciiTheme="minorAscii" w:hAnsiTheme="minorAscii" w:eastAsiaTheme="minorEastAsia" w:cstheme="minorBidi"/>
          <w:color w:val="auto"/>
          <w:sz w:val="22"/>
          <w:szCs w:val="22"/>
        </w:rPr>
        <w:t xml:space="preserve"> two</w:t>
      </w:r>
      <w:r w:rsidRPr="517F6EB8" w:rsidR="00921BFC">
        <w:rPr>
          <w:rFonts w:ascii="Calibri" w:hAnsi="Calibri" w:eastAsia="游明朝" w:cs="Arial" w:asciiTheme="minorAscii" w:hAnsiTheme="minorAscii" w:eastAsiaTheme="minorEastAsia" w:cstheme="minorBidi"/>
          <w:color w:val="auto"/>
          <w:sz w:val="22"/>
          <w:szCs w:val="22"/>
        </w:rPr>
        <w:t>-year</w:t>
      </w:r>
      <w:r w:rsidRPr="517F6EB8" w:rsidR="00921BFC">
        <w:rPr>
          <w:rFonts w:ascii="Calibri" w:hAnsi="Calibri" w:eastAsia="游明朝" w:cs="Arial" w:asciiTheme="minorAscii" w:hAnsiTheme="minorAscii" w:eastAsiaTheme="minorEastAsia" w:cstheme="minorBidi"/>
          <w:sz w:val="22"/>
          <w:szCs w:val="22"/>
        </w:rPr>
        <w:t xml:space="preserve"> term at the organization’s </w:t>
      </w:r>
      <w:r w:rsidRPr="517F6EB8" w:rsidR="00B30677">
        <w:rPr>
          <w:rFonts w:ascii="Calibri" w:hAnsi="Calibri" w:eastAsia="游明朝" w:cs="Arial" w:asciiTheme="minorAscii" w:hAnsiTheme="minorAscii" w:eastAsiaTheme="minorEastAsia" w:cstheme="minorBidi"/>
          <w:sz w:val="22"/>
          <w:szCs w:val="22"/>
        </w:rPr>
        <w:t>202</w:t>
      </w:r>
      <w:r w:rsidRPr="517F6EB8" w:rsidR="3CFED725">
        <w:rPr>
          <w:rFonts w:ascii="Calibri" w:hAnsi="Calibri" w:eastAsia="游明朝" w:cs="Arial" w:asciiTheme="minorAscii" w:hAnsiTheme="minorAscii" w:eastAsiaTheme="minorEastAsia" w:cstheme="minorBidi"/>
          <w:sz w:val="22"/>
          <w:szCs w:val="22"/>
        </w:rPr>
        <w:t>6</w:t>
      </w:r>
      <w:r w:rsidRPr="517F6EB8" w:rsidR="00921BFC">
        <w:rPr>
          <w:rFonts w:ascii="Calibri" w:hAnsi="Calibri" w:eastAsia="游明朝" w:cs="Arial" w:asciiTheme="minorAscii" w:hAnsiTheme="minorAscii" w:eastAsiaTheme="minorEastAsia" w:cstheme="minorBidi"/>
          <w:sz w:val="22"/>
          <w:szCs w:val="22"/>
        </w:rPr>
        <w:t xml:space="preserve"> International Convention, </w:t>
      </w:r>
      <w:r w:rsidRPr="517F6EB8" w:rsidR="00921BFC">
        <w:rPr>
          <w:rFonts w:ascii="Calibri" w:hAnsi="Calibri" w:eastAsia="游明朝" w:cs="Arial" w:asciiTheme="minorAscii" w:hAnsiTheme="minorAscii" w:eastAsiaTheme="minorEastAsia" w:cstheme="minorBidi"/>
          <w:color w:val="auto"/>
          <w:sz w:val="22"/>
          <w:szCs w:val="22"/>
        </w:rPr>
        <w:t>held</w:t>
      </w:r>
      <w:r w:rsidRPr="517F6EB8" w:rsidR="009A7927">
        <w:rPr>
          <w:rFonts w:ascii="Calibri" w:hAnsi="Calibri" w:eastAsia="游明朝" w:cs="Arial" w:asciiTheme="minorAscii" w:hAnsiTheme="minorAscii" w:eastAsiaTheme="minorEastAsia" w:cstheme="minorBidi"/>
          <w:color w:val="auto"/>
          <w:sz w:val="22"/>
          <w:szCs w:val="22"/>
        </w:rPr>
        <w:t xml:space="preserve"> </w:t>
      </w:r>
      <w:r w:rsidRPr="517F6EB8" w:rsidR="006868CB">
        <w:rPr>
          <w:rFonts w:ascii="Calibri" w:hAnsi="Calibri" w:eastAsia="游明朝" w:cs="Arial" w:asciiTheme="minorAscii" w:hAnsiTheme="minorAscii" w:eastAsiaTheme="minorEastAsia" w:cstheme="minorBidi"/>
          <w:color w:val="auto"/>
          <w:sz w:val="22"/>
          <w:szCs w:val="22"/>
        </w:rPr>
        <w:t xml:space="preserve">in </w:t>
      </w:r>
      <w:r w:rsidRPr="517F6EB8" w:rsidR="0AC1AF65">
        <w:rPr>
          <w:rFonts w:ascii="Calibri" w:hAnsi="Calibri" w:eastAsia="游明朝" w:cs="Arial" w:asciiTheme="minorAscii" w:hAnsiTheme="minorAscii" w:eastAsiaTheme="minorEastAsia" w:cstheme="minorBidi"/>
          <w:color w:val="auto"/>
          <w:sz w:val="22"/>
          <w:szCs w:val="22"/>
        </w:rPr>
        <w:t>V</w:t>
      </w:r>
      <w:r w:rsidRPr="517F6EB8" w:rsidR="00B30677">
        <w:rPr>
          <w:rFonts w:ascii="Calibri" w:hAnsi="Calibri" w:eastAsia="游明朝" w:cs="Arial" w:asciiTheme="minorAscii" w:hAnsiTheme="minorAscii" w:eastAsiaTheme="minorEastAsia" w:cstheme="minorBidi"/>
          <w:color w:val="auto"/>
          <w:sz w:val="22"/>
          <w:szCs w:val="22"/>
        </w:rPr>
        <w:t>a</w:t>
      </w:r>
      <w:r w:rsidRPr="517F6EB8" w:rsidR="0AC1AF65">
        <w:rPr>
          <w:rFonts w:ascii="Calibri" w:hAnsi="Calibri" w:eastAsia="游明朝" w:cs="Arial" w:asciiTheme="minorAscii" w:hAnsiTheme="minorAscii" w:eastAsiaTheme="minorEastAsia" w:cstheme="minorBidi"/>
          <w:color w:val="auto"/>
          <w:sz w:val="22"/>
          <w:szCs w:val="22"/>
        </w:rPr>
        <w:t>ncouver</w:t>
      </w:r>
      <w:r w:rsidRPr="517F6EB8" w:rsidR="006868CB">
        <w:rPr>
          <w:rFonts w:ascii="Calibri" w:hAnsi="Calibri" w:eastAsia="游明朝" w:cs="Arial" w:asciiTheme="minorAscii" w:hAnsiTheme="minorAscii" w:eastAsiaTheme="minorEastAsia" w:cstheme="minorBidi"/>
          <w:color w:val="auto"/>
          <w:sz w:val="22"/>
          <w:szCs w:val="22"/>
        </w:rPr>
        <w:t xml:space="preserve">, </w:t>
      </w:r>
      <w:r w:rsidRPr="517F6EB8" w:rsidR="60A599AD">
        <w:rPr>
          <w:rFonts w:ascii="Calibri" w:hAnsi="Calibri" w:eastAsia="游明朝" w:cs="Arial" w:asciiTheme="minorAscii" w:hAnsiTheme="minorAscii" w:eastAsiaTheme="minorEastAsia" w:cstheme="minorBidi"/>
          <w:color w:val="auto"/>
          <w:sz w:val="22"/>
          <w:szCs w:val="22"/>
        </w:rPr>
        <w:t>Canada,</w:t>
      </w:r>
      <w:r w:rsidRPr="517F6EB8" w:rsidR="00B30677">
        <w:rPr>
          <w:rFonts w:ascii="Calibri" w:hAnsi="Calibri" w:eastAsia="游明朝" w:cs="Arial" w:asciiTheme="minorAscii" w:hAnsiTheme="minorAscii" w:eastAsiaTheme="minorEastAsia" w:cstheme="minorBidi"/>
          <w:color w:val="auto"/>
          <w:sz w:val="22"/>
          <w:szCs w:val="22"/>
        </w:rPr>
        <w:t xml:space="preserve"> </w:t>
      </w:r>
      <w:r w:rsidRPr="517F6EB8" w:rsidR="006868CB">
        <w:rPr>
          <w:rFonts w:ascii="Calibri" w:hAnsi="Calibri" w:eastAsia="游明朝" w:cs="Arial" w:asciiTheme="minorAscii" w:hAnsiTheme="minorAscii" w:eastAsiaTheme="minorEastAsia" w:cstheme="minorBidi"/>
          <w:color w:val="auto"/>
          <w:sz w:val="22"/>
          <w:szCs w:val="22"/>
        </w:rPr>
        <w:t xml:space="preserve">Aug. </w:t>
      </w:r>
      <w:r w:rsidRPr="517F6EB8" w:rsidR="7EFD29E0">
        <w:rPr>
          <w:rFonts w:ascii="Calibri" w:hAnsi="Calibri" w:eastAsia="游明朝" w:cs="Arial" w:asciiTheme="minorAscii" w:hAnsiTheme="minorAscii" w:eastAsiaTheme="minorEastAsia" w:cstheme="minorBidi"/>
          <w:color w:val="auto"/>
          <w:sz w:val="22"/>
          <w:szCs w:val="22"/>
        </w:rPr>
        <w:t>19-22.</w:t>
      </w:r>
    </w:p>
    <w:p w:rsidRPr="00A2564C" w:rsidR="00921BFC" w:rsidP="517F6EB8" w:rsidRDefault="00921BFC" w14:paraId="02EB378F" w14:textId="77777777">
      <w:pPr>
        <w:pStyle w:val="Default"/>
        <w:ind w:right="-15"/>
        <w:rPr>
          <w:rFonts w:ascii="Calibri" w:hAnsi="Calibri" w:eastAsia="游明朝" w:cs="Arial" w:asciiTheme="minorAscii" w:hAnsiTheme="minorAscii" w:eastAsiaTheme="minorEastAsia" w:cstheme="minorBidi"/>
          <w:sz w:val="22"/>
          <w:szCs w:val="22"/>
        </w:rPr>
      </w:pPr>
    </w:p>
    <w:p w:rsidRPr="00A2564C" w:rsidR="0023768C" w:rsidP="517F6EB8" w:rsidRDefault="640B1A9C" w14:paraId="2FD9363F" w14:textId="08956190">
      <w:pPr>
        <w:rPr>
          <w:rFonts w:ascii="Calibri" w:hAnsi="Calibri" w:eastAsia="游明朝" w:cs="Arial" w:asciiTheme="minorAscii" w:hAnsiTheme="minorAscii" w:eastAsiaTheme="minorEastAsia" w:cstheme="minorBidi"/>
          <w:color w:val="000000"/>
          <w:sz w:val="22"/>
          <w:szCs w:val="22"/>
        </w:rPr>
      </w:pPr>
      <w:r w:rsidRPr="517F6EB8" w:rsidR="11687040">
        <w:rPr>
          <w:rFonts w:ascii="Calibri" w:hAnsi="Calibri" w:eastAsia="游明朝" w:cs="Arial" w:asciiTheme="minorAscii" w:hAnsiTheme="minorAscii" w:eastAsiaTheme="minorEastAsia" w:cstheme="minorBidi"/>
          <w:color w:val="000000" w:themeColor="text1" w:themeTint="FF" w:themeShade="FF"/>
          <w:sz w:val="22"/>
          <w:szCs w:val="22"/>
        </w:rPr>
        <w:t xml:space="preserve">Vallampati has worked in the finance/insurance industry for 20 years. Currently employed by Progressive Corporation as part of the information technology management team, she drives innovation and improves business resiliency, as well as leads initiatives to enhance AI, cloud, and self-service capabilities through architecture roadmaps and curated learning paths. She additionally develops and implements a holistic strategy for disaster recovery, builds strategic partnerships, advances purpose-built data technologies, creates merger and acquisition playbooks, and supports leadership development and organizational transformation. In her company, she is the recipient of a Blue Vase Go-Getter Award and a DEI Most Innovative Award.  </w:t>
      </w:r>
    </w:p>
    <w:p w:rsidRPr="00A2564C" w:rsidR="0023768C" w:rsidP="517F6EB8" w:rsidRDefault="0023768C" w14:paraId="3B02D180" w14:textId="77777777">
      <w:pPr>
        <w:rPr>
          <w:rFonts w:ascii="Calibri" w:hAnsi="Calibri" w:eastAsia="游明朝" w:cs="Arial" w:asciiTheme="minorAscii" w:hAnsiTheme="minorAscii" w:eastAsiaTheme="minorEastAsia" w:cstheme="minorBidi"/>
          <w:color w:val="000000"/>
          <w:sz w:val="22"/>
          <w:szCs w:val="22"/>
        </w:rPr>
      </w:pPr>
    </w:p>
    <w:p w:rsidR="4DE8F1D6" w:rsidP="517F6EB8" w:rsidRDefault="4DE8F1D6" w14:paraId="0D85E00A" w14:textId="63195B3A">
      <w:pPr>
        <w:rPr>
          <w:rFonts w:ascii="Calibri" w:hAnsi="Calibri" w:eastAsia="游明朝" w:cs="Arial" w:asciiTheme="minorAscii" w:hAnsiTheme="minorAscii" w:eastAsiaTheme="minorEastAsia" w:cstheme="minorBidi"/>
          <w:color w:val="000000" w:themeColor="text1" w:themeTint="FF" w:themeShade="FF"/>
          <w:sz w:val="22"/>
          <w:szCs w:val="22"/>
        </w:rPr>
      </w:pPr>
      <w:r w:rsidRPr="517F6EB8" w:rsidR="4DE8F1D6">
        <w:rPr>
          <w:rFonts w:ascii="Calibri" w:hAnsi="Calibri" w:eastAsia="游明朝" w:cs="Arial" w:asciiTheme="minorAscii" w:hAnsiTheme="minorAscii" w:eastAsiaTheme="minorEastAsia" w:cstheme="minorBidi"/>
          <w:color w:val="000000" w:themeColor="text1" w:themeTint="FF" w:themeShade="FF"/>
          <w:sz w:val="22"/>
          <w:szCs w:val="22"/>
        </w:rPr>
        <w:t xml:space="preserve">Vallampati earned a master’s degree in English literature, bachelor’s degrees in sciences and education, and an associate’s degree in computer science from Osmania University in India. Her nonprofit work spans education, intercultural cohesion, empowerment/professional development, and rehabilitation support for displaced populations — locally, nationally, and internationally.  </w:t>
      </w:r>
    </w:p>
    <w:p w:rsidR="517F6EB8" w:rsidP="517F6EB8" w:rsidRDefault="517F6EB8" w14:paraId="653E7E40" w14:textId="24617791">
      <w:pPr>
        <w:pStyle w:val="Normal"/>
        <w:rPr>
          <w:rFonts w:ascii="Calibri" w:hAnsi="Calibri" w:eastAsia="游明朝" w:cs="Arial" w:asciiTheme="minorAscii" w:hAnsiTheme="minorAscii" w:eastAsiaTheme="minorEastAsia" w:cstheme="minorBidi"/>
          <w:color w:val="000000" w:themeColor="text1" w:themeTint="FF" w:themeShade="FF"/>
          <w:sz w:val="22"/>
          <w:szCs w:val="22"/>
        </w:rPr>
      </w:pPr>
    </w:p>
    <w:p w:rsidR="4DE8F1D6" w:rsidP="517F6EB8" w:rsidRDefault="4DE8F1D6" w14:paraId="4B4D287C" w14:textId="04807611">
      <w:pPr>
        <w:pStyle w:val="Normal"/>
        <w:rPr>
          <w:rFonts w:ascii="Calibri" w:hAnsi="Calibri" w:eastAsia="游明朝" w:cs="Arial" w:asciiTheme="minorAscii" w:hAnsiTheme="minorAscii" w:eastAsiaTheme="minorEastAsia" w:cstheme="minorBidi"/>
          <w:color w:val="000000" w:themeColor="text1" w:themeTint="FF" w:themeShade="FF"/>
          <w:sz w:val="22"/>
          <w:szCs w:val="22"/>
        </w:rPr>
      </w:pPr>
      <w:r w:rsidRPr="517F6EB8" w:rsidR="4DE8F1D6">
        <w:rPr>
          <w:rFonts w:ascii="Calibri" w:hAnsi="Calibri" w:eastAsia="游明朝" w:cs="Arial" w:asciiTheme="minorAscii" w:hAnsiTheme="minorAscii" w:eastAsiaTheme="minorEastAsia" w:cstheme="minorBidi"/>
          <w:color w:val="000000" w:themeColor="text1" w:themeTint="FF" w:themeShade="FF"/>
          <w:sz w:val="22"/>
          <w:szCs w:val="22"/>
        </w:rPr>
        <w:t xml:space="preserve">A Toastmaster since 2013, Vallampati is a member of her club, Twinspirations Toastmasters in Twinsburg, Ohio. She has held several high-profile leadership positions within Toastmasters and has attained the Distinguished Toastmaster designation—the highest level of educational achievement in the organization. </w:t>
      </w:r>
    </w:p>
    <w:p w:rsidR="517F6EB8" w:rsidP="517F6EB8" w:rsidRDefault="517F6EB8" w14:paraId="6B4DCA06" w14:textId="72345C67">
      <w:pPr>
        <w:pStyle w:val="Normal"/>
        <w:rPr>
          <w:rFonts w:ascii="Calibri" w:hAnsi="Calibri" w:eastAsia="游明朝" w:cs="Arial" w:asciiTheme="minorAscii" w:hAnsiTheme="minorAscii" w:eastAsiaTheme="minorEastAsia" w:cstheme="minorBidi"/>
          <w:color w:val="000000" w:themeColor="text1" w:themeTint="FF" w:themeShade="FF"/>
          <w:sz w:val="22"/>
          <w:szCs w:val="22"/>
        </w:rPr>
      </w:pPr>
    </w:p>
    <w:p w:rsidR="4DE8F1D6" w:rsidP="517F6EB8" w:rsidRDefault="4DE8F1D6" w14:paraId="7E8A5464" w14:textId="57D31FA9">
      <w:pPr>
        <w:pStyle w:val="Normal"/>
        <w:rPr>
          <w:rFonts w:ascii="Calibri" w:hAnsi="Calibri" w:eastAsia="游明朝" w:cs="Arial" w:asciiTheme="minorAscii" w:hAnsiTheme="minorAscii" w:eastAsiaTheme="minorEastAsia" w:cstheme="minorBidi"/>
          <w:color w:val="000000" w:themeColor="text1" w:themeTint="FF" w:themeShade="FF"/>
          <w:sz w:val="22"/>
          <w:szCs w:val="22"/>
        </w:rPr>
      </w:pPr>
      <w:r w:rsidRPr="517F6EB8" w:rsidR="4DE8F1D6">
        <w:rPr>
          <w:rFonts w:ascii="Calibri" w:hAnsi="Calibri" w:eastAsia="游明朝" w:cs="Arial" w:asciiTheme="minorAscii" w:hAnsiTheme="minorAscii" w:eastAsiaTheme="minorEastAsia" w:cstheme="minorBidi"/>
          <w:color w:val="000000" w:themeColor="text1" w:themeTint="FF" w:themeShade="FF"/>
          <w:sz w:val="22"/>
          <w:szCs w:val="22"/>
        </w:rPr>
        <w:t xml:space="preserve">Vallampati believes that the beauty of the Toastmasters program is that it is self-directed and self-paced, which gives every member the opportunity to grow in self-awareness and experience progress in a way that is comfortable to them. Her personal experience is that Toastmasters has been transformative—not just in refining her fluency of thought and expression, but in deepening her belief in herself and others. “The practice of listening, storytelling, and giving and receiving feedback in a genuinely supportive environment sharpened skills and competencies I now extend into everything I do: leading with empathy, organizing and delivering content with audience awareness, and navigating sensitive conversations with calm and objectivity,” she relays. “I carry this forward as a mentor and presentation coach to interns, analysts, consultants, and community leaders —inspired by the same multiplier effect Toastmasters ignited in me.” </w:t>
      </w:r>
    </w:p>
    <w:p w:rsidR="517F6EB8" w:rsidP="517F6EB8" w:rsidRDefault="517F6EB8" w14:paraId="1CE90BA9" w14:textId="709E1A95">
      <w:pPr>
        <w:pStyle w:val="Normal"/>
        <w:rPr>
          <w:rFonts w:ascii="Calibri" w:hAnsi="Calibri" w:eastAsia="游明朝" w:cs="Arial" w:asciiTheme="minorAscii" w:hAnsiTheme="minorAscii" w:eastAsiaTheme="minorEastAsia" w:cstheme="minorBidi"/>
          <w:color w:val="000000" w:themeColor="text1" w:themeTint="FF" w:themeShade="FF"/>
          <w:sz w:val="22"/>
          <w:szCs w:val="22"/>
        </w:rPr>
      </w:pPr>
    </w:p>
    <w:p w:rsidR="4DE8F1D6" w:rsidP="517F6EB8" w:rsidRDefault="4DE8F1D6" w14:paraId="5EBAF0B4" w14:textId="2FF72312">
      <w:pPr>
        <w:pStyle w:val="Normal"/>
        <w:rPr>
          <w:rFonts w:ascii="Calibri" w:hAnsi="Calibri" w:eastAsia="游明朝" w:cs="Arial" w:asciiTheme="minorAscii" w:hAnsiTheme="minorAscii" w:eastAsiaTheme="minorEastAsia" w:cstheme="minorBidi"/>
          <w:color w:val="000000" w:themeColor="text1" w:themeTint="FF" w:themeShade="FF"/>
          <w:sz w:val="22"/>
          <w:szCs w:val="22"/>
        </w:rPr>
      </w:pPr>
      <w:r w:rsidRPr="517F6EB8" w:rsidR="4DE8F1D6">
        <w:rPr>
          <w:rFonts w:ascii="Calibri" w:hAnsi="Calibri" w:eastAsia="游明朝" w:cs="Arial" w:asciiTheme="minorAscii" w:hAnsiTheme="minorAscii" w:eastAsiaTheme="minorEastAsia" w:cstheme="minorBidi"/>
          <w:color w:val="000000" w:themeColor="text1" w:themeTint="FF" w:themeShade="FF"/>
          <w:sz w:val="22"/>
          <w:szCs w:val="22"/>
        </w:rPr>
        <w:t>As an officer of the Toastmasters International Board of Directors, Vallampati is a "working ambassador" for the organization, collaborating with the Board to develop, support, and modify policies and procedures guiding Toastmasters International in fulfilling its mission.</w:t>
      </w:r>
    </w:p>
    <w:p w:rsidR="517F6EB8" w:rsidP="517F6EB8" w:rsidRDefault="517F6EB8" w14:paraId="69770F9E" w14:textId="7120EB3B">
      <w:pPr>
        <w:pStyle w:val="Normal"/>
        <w:rPr>
          <w:rFonts w:ascii="Calibri" w:hAnsi="Calibri" w:eastAsia="游明朝" w:cs="Arial" w:asciiTheme="minorAscii" w:hAnsiTheme="minorAscii" w:eastAsiaTheme="minorEastAsia" w:cstheme="minorBidi"/>
          <w:color w:val="000000" w:themeColor="text1" w:themeTint="FF" w:themeShade="FF"/>
          <w:sz w:val="22"/>
          <w:szCs w:val="22"/>
        </w:rPr>
      </w:pPr>
    </w:p>
    <w:p w:rsidR="517F6EB8" w:rsidP="517F6EB8" w:rsidRDefault="517F6EB8" w14:paraId="4B7DEF64" w14:textId="3F7F8928">
      <w:pPr>
        <w:pStyle w:val="Normal"/>
        <w:rPr>
          <w:rFonts w:ascii="Calibri" w:hAnsi="Calibri" w:eastAsia="游明朝" w:cs="Arial" w:asciiTheme="minorAscii" w:hAnsiTheme="minorAscii" w:eastAsiaTheme="minorEastAsia" w:cstheme="minorBidi"/>
          <w:color w:val="000000" w:themeColor="text1" w:themeTint="FF" w:themeShade="FF"/>
          <w:sz w:val="22"/>
          <w:szCs w:val="22"/>
        </w:rPr>
      </w:pPr>
    </w:p>
    <w:p w:rsidRPr="00A2564C" w:rsidR="00921BFC" w:rsidP="517F6EB8" w:rsidRDefault="00921BFC" w14:paraId="42000D6F" w14:textId="77777777">
      <w:pPr>
        <w:rPr>
          <w:rFonts w:ascii="Calibri" w:hAnsi="Calibri" w:eastAsia="游明朝" w:cs="Arial" w:asciiTheme="minorAscii" w:hAnsiTheme="minorAscii" w:eastAsiaTheme="minorEastAsia" w:cstheme="minorBidi"/>
          <w:color w:val="000000"/>
          <w:sz w:val="22"/>
          <w:szCs w:val="22"/>
        </w:rPr>
      </w:pPr>
      <w:r w:rsidRPr="517F6EB8" w:rsidR="00921BFC">
        <w:rPr>
          <w:rFonts w:ascii="Calibri" w:hAnsi="Calibri" w:eastAsia="游明朝" w:cs="Arial" w:asciiTheme="minorAscii" w:hAnsiTheme="minorAscii" w:eastAsiaTheme="minorEastAsia" w:cstheme="minorBidi"/>
          <w:b w:val="1"/>
          <w:bCs w:val="1"/>
          <w:color w:val="000000" w:themeColor="text1" w:themeTint="FF" w:themeShade="FF"/>
          <w:sz w:val="22"/>
          <w:szCs w:val="22"/>
        </w:rPr>
        <w:t>About Toastmasters International</w:t>
      </w:r>
    </w:p>
    <w:p w:rsidR="517F6EB8" w:rsidP="517F6EB8" w:rsidRDefault="517F6EB8" w14:paraId="10EDC49F" w14:textId="68813704">
      <w:pPr>
        <w:pStyle w:val="NoSpacing"/>
        <w:rPr>
          <w:rFonts w:ascii="Calibri" w:hAnsi="Calibri" w:eastAsia="游明朝" w:cs="Arial" w:asciiTheme="minorAscii" w:hAnsiTheme="minorAscii" w:eastAsiaTheme="minorEastAsia" w:cstheme="minorBidi"/>
          <w:sz w:val="22"/>
          <w:szCs w:val="22"/>
        </w:rPr>
      </w:pPr>
    </w:p>
    <w:p w:rsidR="517F6EB8" w:rsidP="517F6EB8" w:rsidRDefault="517F6EB8" w14:paraId="033B449F" w14:textId="1BF6D6F0">
      <w:pPr>
        <w:pStyle w:val="NoSpacing"/>
        <w:rPr>
          <w:rFonts w:ascii="Calibri" w:hAnsi="Calibri" w:eastAsia="游明朝" w:cs="Arial" w:asciiTheme="minorAscii" w:hAnsiTheme="minorAscii" w:eastAsiaTheme="minorEastAsia" w:cstheme="minorBidi"/>
          <w:sz w:val="22"/>
          <w:szCs w:val="22"/>
        </w:rPr>
      </w:pPr>
    </w:p>
    <w:p w:rsidR="517F6EB8" w:rsidP="517F6EB8" w:rsidRDefault="517F6EB8" w14:paraId="750C8725" w14:textId="2908741F">
      <w:pPr>
        <w:pStyle w:val="NoSpacing"/>
        <w:rPr>
          <w:rFonts w:ascii="Calibri" w:hAnsi="Calibri" w:eastAsia="游明朝" w:cs="Arial" w:asciiTheme="minorAscii" w:hAnsiTheme="minorAscii" w:eastAsiaTheme="minorEastAsia" w:cstheme="minorBidi"/>
          <w:sz w:val="22"/>
          <w:szCs w:val="22"/>
        </w:rPr>
      </w:pPr>
    </w:p>
    <w:p w:rsidR="4E38C996" w:rsidP="517F6EB8" w:rsidRDefault="4E38C996" w14:paraId="2CC3ACC7" w14:textId="34ED3544">
      <w:pPr>
        <w:pStyle w:val="NoSpacing"/>
        <w:rPr>
          <w:rFonts w:ascii="Calibri" w:hAnsi="Calibri" w:eastAsia="游明朝" w:cs="Arial" w:asciiTheme="minorAscii" w:hAnsiTheme="minorAscii" w:eastAsiaTheme="minorEastAsia" w:cstheme="minorBidi"/>
          <w:sz w:val="22"/>
          <w:szCs w:val="22"/>
        </w:rPr>
      </w:pPr>
      <w:r w:rsidRPr="517F6EB8" w:rsidR="4E38C996">
        <w:rPr>
          <w:rFonts w:ascii="Calibri" w:hAnsi="Calibri" w:eastAsia="游明朝" w:cs="Arial" w:asciiTheme="minorAscii" w:hAnsiTheme="minorAscii" w:eastAsiaTheme="minorEastAsia" w:cstheme="minorBidi"/>
          <w:sz w:val="22"/>
          <w:szCs w:val="22"/>
        </w:rPr>
        <w:t>Toastmasters International is a nonprofit educational organization that builds confidence and teaches public speaking skills through a worldwide network of clubs that meet online and in person. In a supportive</w:t>
      </w:r>
      <w:r w:rsidRPr="517F6EB8" w:rsidR="55A5D0DD">
        <w:rPr>
          <w:rFonts w:ascii="Calibri" w:hAnsi="Calibri" w:eastAsia="游明朝" w:cs="Arial" w:asciiTheme="minorAscii" w:hAnsiTheme="minorAscii" w:eastAsiaTheme="minorEastAsia" w:cstheme="minorBidi"/>
          <w:sz w:val="22"/>
          <w:szCs w:val="22"/>
        </w:rPr>
        <w:t xml:space="preserve"> </w:t>
      </w:r>
      <w:r w:rsidRPr="517F6EB8" w:rsidR="4E38C996">
        <w:rPr>
          <w:rFonts w:ascii="Calibri" w:hAnsi="Calibri" w:eastAsia="游明朝" w:cs="Arial" w:asciiTheme="minorAscii" w:hAnsiTheme="minorAscii" w:eastAsiaTheme="minorEastAsia" w:cstheme="minorBidi"/>
          <w:sz w:val="22"/>
          <w:szCs w:val="22"/>
        </w:rPr>
        <w:t xml:space="preserve">community or </w:t>
      </w:r>
      <w:r w:rsidRPr="517F6EB8" w:rsidR="369CD01D">
        <w:rPr>
          <w:rFonts w:ascii="Calibri" w:hAnsi="Calibri" w:eastAsia="游明朝" w:cs="Arial" w:asciiTheme="minorAscii" w:hAnsiTheme="minorAscii" w:eastAsiaTheme="minorEastAsia" w:cstheme="minorBidi"/>
          <w:sz w:val="22"/>
          <w:szCs w:val="22"/>
        </w:rPr>
        <w:t xml:space="preserve"> </w:t>
      </w:r>
      <w:r w:rsidRPr="517F6EB8" w:rsidR="4E38C996">
        <w:rPr>
          <w:rFonts w:ascii="Calibri" w:hAnsi="Calibri" w:eastAsia="游明朝" w:cs="Arial" w:asciiTheme="minorAscii" w:hAnsiTheme="minorAscii" w:eastAsiaTheme="minorEastAsia" w:cstheme="minorBidi"/>
          <w:sz w:val="22"/>
          <w:szCs w:val="22"/>
        </w:rPr>
        <w:t xml:space="preserve">corporate environment, members prepare and deliver speeches, respond to impromptu questions, and give and receive constructive feedback. It is through this regular practice that members are empowered to meet personal and professional communication goals. Founded in 1924, the organization is headquartered in Englewood, Colorado, with over </w:t>
      </w:r>
      <w:r w:rsidRPr="517F6EB8" w:rsidR="4E38C996">
        <w:rPr>
          <w:rFonts w:ascii="Calibri" w:hAnsi="Calibri" w:eastAsia="游明朝" w:cs="Arial" w:asciiTheme="minorAscii" w:hAnsiTheme="minorAscii" w:eastAsiaTheme="minorEastAsia" w:cstheme="minorBidi"/>
          <w:sz w:val="22"/>
          <w:szCs w:val="22"/>
        </w:rPr>
        <w:t>265,000 members</w:t>
      </w:r>
      <w:r w:rsidRPr="517F6EB8" w:rsidR="4E38C996">
        <w:rPr>
          <w:rFonts w:ascii="Calibri" w:hAnsi="Calibri" w:eastAsia="游明朝" w:cs="Arial" w:asciiTheme="minorAscii" w:hAnsiTheme="minorAscii" w:eastAsiaTheme="minorEastAsia" w:cstheme="minorBidi"/>
          <w:sz w:val="22"/>
          <w:szCs w:val="22"/>
        </w:rPr>
        <w:t xml:space="preserve"> in more than 13,800 clubs in </w:t>
      </w:r>
      <w:r w:rsidRPr="517F6EB8" w:rsidR="4E38C996">
        <w:rPr>
          <w:rFonts w:ascii="Calibri" w:hAnsi="Calibri" w:eastAsia="游明朝" w:cs="Arial" w:asciiTheme="minorAscii" w:hAnsiTheme="minorAscii" w:eastAsiaTheme="minorEastAsia" w:cstheme="minorBidi"/>
          <w:sz w:val="22"/>
          <w:szCs w:val="22"/>
        </w:rPr>
        <w:t>nearly 150</w:t>
      </w:r>
      <w:r w:rsidRPr="517F6EB8" w:rsidR="4E38C996">
        <w:rPr>
          <w:rFonts w:ascii="Calibri" w:hAnsi="Calibri" w:eastAsia="游明朝" w:cs="Arial" w:asciiTheme="minorAscii" w:hAnsiTheme="minorAscii" w:eastAsiaTheme="minorEastAsia" w:cstheme="minorBidi"/>
          <w:sz w:val="22"/>
          <w:szCs w:val="22"/>
        </w:rPr>
        <w:t xml:space="preserve"> countries. For information about local Toastmasters clubs, please visit toastmasters.org.</w:t>
      </w:r>
    </w:p>
    <w:p w:rsidRPr="00A2564C" w:rsidR="00921BFC" w:rsidP="517F6EB8" w:rsidRDefault="00921BFC" w14:paraId="00CC1968" w14:textId="77777777">
      <w:pPr>
        <w:jc w:val="center"/>
        <w:rPr>
          <w:rFonts w:ascii="Calibri" w:hAnsi="Calibri" w:eastAsia="游明朝" w:cs="Arial" w:asciiTheme="minorAscii" w:hAnsiTheme="minorAscii" w:eastAsiaTheme="minorEastAsia" w:cstheme="minorBidi"/>
          <w:color w:val="000000"/>
          <w:sz w:val="22"/>
          <w:szCs w:val="22"/>
        </w:rPr>
      </w:pPr>
      <w:r w:rsidRPr="517F6EB8" w:rsidR="00921BFC">
        <w:rPr>
          <w:rFonts w:ascii="Calibri" w:hAnsi="Calibri" w:eastAsia="游明朝" w:cs="Arial" w:asciiTheme="minorAscii" w:hAnsiTheme="minorAscii" w:eastAsiaTheme="minorEastAsia" w:cstheme="minorBidi"/>
          <w:color w:val="000000" w:themeColor="text1" w:themeTint="FF" w:themeShade="FF"/>
          <w:sz w:val="22"/>
          <w:szCs w:val="22"/>
        </w:rPr>
        <w:t>###</w:t>
      </w:r>
    </w:p>
    <w:p w:rsidRPr="003E1956" w:rsidR="004A2B37" w:rsidP="00C61432" w:rsidRDefault="004A2B37" w14:paraId="0E27B00A" w14:textId="77777777">
      <w:pPr>
        <w:tabs>
          <w:tab w:val="left" w:pos="6810"/>
        </w:tabs>
        <w:rPr>
          <w:sz w:val="20"/>
          <w:szCs w:val="20"/>
        </w:rPr>
      </w:pPr>
    </w:p>
    <w:sectPr w:rsidRPr="003E1956" w:rsidR="004A2B37" w:rsidSect="008E3BF4">
      <w:headerReference w:type="default" r:id="rId14"/>
      <w:pgSz w:w="12240" w:h="15840" w:orient="portrait"/>
      <w:pgMar w:top="1900" w:right="1440" w:bottom="720" w:left="900" w:header="1141" w:footer="720" w:gutter="0"/>
      <w:cols w:space="720"/>
      <w:noEndnote/>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3E1956" w:rsidR="00A60493" w:rsidRDefault="00A60493" w14:paraId="674AC912" w14:textId="77777777">
      <w:pPr>
        <w:rPr>
          <w:sz w:val="22"/>
          <w:szCs w:val="22"/>
        </w:rPr>
      </w:pPr>
      <w:r w:rsidRPr="003E1956">
        <w:rPr>
          <w:sz w:val="22"/>
          <w:szCs w:val="22"/>
        </w:rPr>
        <w:separator/>
      </w:r>
    </w:p>
  </w:endnote>
  <w:endnote w:type="continuationSeparator" w:id="0">
    <w:p w:rsidRPr="003E1956" w:rsidR="00A60493" w:rsidRDefault="00A60493" w14:paraId="089FC5A4" w14:textId="77777777">
      <w:pPr>
        <w:rPr>
          <w:sz w:val="22"/>
          <w:szCs w:val="22"/>
        </w:rPr>
      </w:pPr>
      <w:r w:rsidRPr="003E1956">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CXZV T+ Myriad Pro">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3E1956" w:rsidR="00A60493" w:rsidRDefault="00A60493" w14:paraId="19E6658C" w14:textId="77777777">
      <w:pPr>
        <w:rPr>
          <w:sz w:val="22"/>
          <w:szCs w:val="22"/>
        </w:rPr>
      </w:pPr>
      <w:r w:rsidRPr="003E1956">
        <w:rPr>
          <w:sz w:val="22"/>
          <w:szCs w:val="22"/>
        </w:rPr>
        <w:separator/>
      </w:r>
    </w:p>
  </w:footnote>
  <w:footnote w:type="continuationSeparator" w:id="0">
    <w:p w:rsidRPr="003E1956" w:rsidR="00A60493" w:rsidRDefault="00A60493" w14:paraId="3EC8A19D" w14:textId="77777777">
      <w:pPr>
        <w:rPr>
          <w:sz w:val="22"/>
          <w:szCs w:val="22"/>
        </w:rPr>
      </w:pPr>
      <w:r w:rsidRPr="003E1956">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E1956" w:rsidR="00C002FE" w:rsidP="00B85FB6" w:rsidRDefault="00726CC9" w14:paraId="055D626B" w14:textId="77777777">
    <w:pPr>
      <w:jc w:val="right"/>
      <w:rPr>
        <w:rFonts w:ascii="Myriad Pro" w:hAnsi="Myriad Pro" w:cs="Tahoma"/>
        <w:b/>
        <w:sz w:val="20"/>
        <w:szCs w:val="20"/>
      </w:rPr>
    </w:pPr>
    <w:r w:rsidRPr="003E1956">
      <w:rPr>
        <w:noProof/>
        <w:sz w:val="22"/>
        <w:szCs w:val="22"/>
      </w:rPr>
      <w:drawing>
        <wp:anchor distT="0" distB="0" distL="114300" distR="114300" simplePos="0" relativeHeight="251657728" behindDoc="0" locked="0" layoutInCell="1" allowOverlap="1" wp14:anchorId="3B2DAD9D" wp14:editId="1BCD5061">
          <wp:simplePos x="0" y="0"/>
          <wp:positionH relativeFrom="column">
            <wp:posOffset>0</wp:posOffset>
          </wp:positionH>
          <wp:positionV relativeFrom="paragraph">
            <wp:posOffset>-213995</wp:posOffset>
          </wp:positionV>
          <wp:extent cx="1066800" cy="9334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1956" w:rsidR="00C002FE">
      <w:rPr>
        <w:sz w:val="22"/>
        <w:szCs w:val="22"/>
      </w:rPr>
      <w:tab/>
    </w:r>
    <w:r w:rsidRPr="003E1956" w:rsidR="00C002FE">
      <w:rPr>
        <w:sz w:val="22"/>
        <w:szCs w:val="22"/>
      </w:rPr>
      <w:tab/>
    </w:r>
    <w:r w:rsidRPr="003E1956" w:rsidR="00C002FE">
      <w:rPr>
        <w:rFonts w:ascii="Myriad Pro" w:hAnsi="Myriad Pro" w:cs="Tahoma"/>
        <w:b/>
        <w:sz w:val="20"/>
        <w:szCs w:val="20"/>
      </w:rPr>
      <w:t>Media Contact:</w:t>
    </w:r>
  </w:p>
  <w:p w:rsidRPr="003E1956" w:rsidR="00C002FE" w:rsidP="00B85FB6" w:rsidRDefault="007A2EF4" w14:paraId="084B5CC4" w14:textId="77777777">
    <w:pPr>
      <w:jc w:val="right"/>
      <w:rPr>
        <w:rFonts w:ascii="Myriad Pro" w:hAnsi="Myriad Pro"/>
        <w:sz w:val="20"/>
        <w:szCs w:val="20"/>
      </w:rPr>
    </w:pPr>
    <w:r w:rsidRPr="003E1956">
      <w:rPr>
        <w:rFonts w:ascii="Myriad Pro" w:hAnsi="Myriad Pro"/>
        <w:sz w:val="20"/>
        <w:szCs w:val="20"/>
      </w:rPr>
      <w:t>720-</w:t>
    </w:r>
    <w:r w:rsidR="006868CB">
      <w:rPr>
        <w:rFonts w:ascii="Myriad Pro" w:hAnsi="Myriad Pro"/>
        <w:sz w:val="20"/>
        <w:szCs w:val="20"/>
      </w:rPr>
      <w:t>679-0046</w:t>
    </w:r>
  </w:p>
  <w:p w:rsidRPr="003E1956" w:rsidR="00C002FE" w:rsidP="00B85FB6" w:rsidRDefault="00745580" w14:paraId="186FE9BA" w14:textId="5A43D9FB">
    <w:pPr>
      <w:jc w:val="right"/>
      <w:rPr>
        <w:rFonts w:ascii="Myriad Pro" w:hAnsi="Myriad Pro"/>
        <w:sz w:val="20"/>
        <w:szCs w:val="20"/>
      </w:rPr>
    </w:pPr>
    <w:hyperlink w:history="1" r:id="rId2">
      <w:r w:rsidRPr="00A670AC">
        <w:rPr>
          <w:rStyle w:val="Hyperlink"/>
          <w:rFonts w:ascii="Myriad Pro" w:hAnsi="Myriad Pro"/>
          <w:sz w:val="20"/>
          <w:szCs w:val="20"/>
        </w:rPr>
        <w:t>pr@toastmasters.org</w:t>
      </w:r>
    </w:hyperlink>
    <w:r w:rsidRPr="003E1956" w:rsidR="0023786E">
      <w:rPr>
        <w:rFonts w:ascii="Myriad Pro" w:hAnsi="Myriad Pro"/>
        <w:sz w:val="20"/>
        <w:szCs w:val="20"/>
      </w:rPr>
      <w:t xml:space="preserve"> </w:t>
    </w:r>
  </w:p>
</w:hdr>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60"/>
    <w:rsid w:val="00010BB3"/>
    <w:rsid w:val="00022B7C"/>
    <w:rsid w:val="00027392"/>
    <w:rsid w:val="000302CF"/>
    <w:rsid w:val="00032490"/>
    <w:rsid w:val="000325DD"/>
    <w:rsid w:val="000463C1"/>
    <w:rsid w:val="00050A7C"/>
    <w:rsid w:val="000574FE"/>
    <w:rsid w:val="0008499E"/>
    <w:rsid w:val="000851AE"/>
    <w:rsid w:val="00093E3E"/>
    <w:rsid w:val="000A14A6"/>
    <w:rsid w:val="000A41D9"/>
    <w:rsid w:val="000A45D2"/>
    <w:rsid w:val="000A4FD9"/>
    <w:rsid w:val="000A5214"/>
    <w:rsid w:val="000B0312"/>
    <w:rsid w:val="000C3C71"/>
    <w:rsid w:val="000C60DF"/>
    <w:rsid w:val="000D0E75"/>
    <w:rsid w:val="000D6669"/>
    <w:rsid w:val="000E2551"/>
    <w:rsid w:val="000E7737"/>
    <w:rsid w:val="000F7210"/>
    <w:rsid w:val="001108FE"/>
    <w:rsid w:val="001220DD"/>
    <w:rsid w:val="00123049"/>
    <w:rsid w:val="00125FB6"/>
    <w:rsid w:val="00134348"/>
    <w:rsid w:val="00147192"/>
    <w:rsid w:val="00151AAF"/>
    <w:rsid w:val="001526E8"/>
    <w:rsid w:val="00152A88"/>
    <w:rsid w:val="0016333E"/>
    <w:rsid w:val="001637AD"/>
    <w:rsid w:val="00166C2F"/>
    <w:rsid w:val="00174D0B"/>
    <w:rsid w:val="001825C4"/>
    <w:rsid w:val="00187177"/>
    <w:rsid w:val="00191471"/>
    <w:rsid w:val="00196641"/>
    <w:rsid w:val="001C4AFE"/>
    <w:rsid w:val="001C75D7"/>
    <w:rsid w:val="001D0B5D"/>
    <w:rsid w:val="001D4F7D"/>
    <w:rsid w:val="001E3795"/>
    <w:rsid w:val="001F3C54"/>
    <w:rsid w:val="001F515E"/>
    <w:rsid w:val="00213951"/>
    <w:rsid w:val="002149E1"/>
    <w:rsid w:val="00220EAC"/>
    <w:rsid w:val="0023768C"/>
    <w:rsid w:val="0023786E"/>
    <w:rsid w:val="00252F09"/>
    <w:rsid w:val="002603DC"/>
    <w:rsid w:val="0026516F"/>
    <w:rsid w:val="002654D2"/>
    <w:rsid w:val="00267E1B"/>
    <w:rsid w:val="00283AC8"/>
    <w:rsid w:val="002843A8"/>
    <w:rsid w:val="0029393E"/>
    <w:rsid w:val="00295813"/>
    <w:rsid w:val="002977D6"/>
    <w:rsid w:val="00297C7D"/>
    <w:rsid w:val="002B492E"/>
    <w:rsid w:val="002C50E9"/>
    <w:rsid w:val="002C60A7"/>
    <w:rsid w:val="002D02F8"/>
    <w:rsid w:val="002E2B20"/>
    <w:rsid w:val="002E37D6"/>
    <w:rsid w:val="002E6619"/>
    <w:rsid w:val="0030464B"/>
    <w:rsid w:val="00313D87"/>
    <w:rsid w:val="00313FB2"/>
    <w:rsid w:val="00314867"/>
    <w:rsid w:val="0031557B"/>
    <w:rsid w:val="003305BF"/>
    <w:rsid w:val="003318E9"/>
    <w:rsid w:val="00337B82"/>
    <w:rsid w:val="003458E0"/>
    <w:rsid w:val="00346B51"/>
    <w:rsid w:val="00372235"/>
    <w:rsid w:val="00373BF2"/>
    <w:rsid w:val="00375AD7"/>
    <w:rsid w:val="00386562"/>
    <w:rsid w:val="0039058C"/>
    <w:rsid w:val="003A679C"/>
    <w:rsid w:val="003A7426"/>
    <w:rsid w:val="003B2F93"/>
    <w:rsid w:val="003C7B01"/>
    <w:rsid w:val="003D086D"/>
    <w:rsid w:val="003D6599"/>
    <w:rsid w:val="003E17F9"/>
    <w:rsid w:val="003E1956"/>
    <w:rsid w:val="003E240D"/>
    <w:rsid w:val="003E7712"/>
    <w:rsid w:val="003F214B"/>
    <w:rsid w:val="003F54BB"/>
    <w:rsid w:val="00400760"/>
    <w:rsid w:val="00400C1A"/>
    <w:rsid w:val="00422AA4"/>
    <w:rsid w:val="00427B47"/>
    <w:rsid w:val="00432B82"/>
    <w:rsid w:val="00436845"/>
    <w:rsid w:val="00442842"/>
    <w:rsid w:val="00444133"/>
    <w:rsid w:val="004462E8"/>
    <w:rsid w:val="004504B0"/>
    <w:rsid w:val="00454314"/>
    <w:rsid w:val="004729D7"/>
    <w:rsid w:val="00474468"/>
    <w:rsid w:val="00476334"/>
    <w:rsid w:val="00482D70"/>
    <w:rsid w:val="00484393"/>
    <w:rsid w:val="0049154B"/>
    <w:rsid w:val="004A1A5A"/>
    <w:rsid w:val="004A2AE3"/>
    <w:rsid w:val="004A2B37"/>
    <w:rsid w:val="004B7395"/>
    <w:rsid w:val="004C59D3"/>
    <w:rsid w:val="004C5E66"/>
    <w:rsid w:val="004E14EB"/>
    <w:rsid w:val="004E15ED"/>
    <w:rsid w:val="004F48A2"/>
    <w:rsid w:val="00507096"/>
    <w:rsid w:val="0051092B"/>
    <w:rsid w:val="0051187A"/>
    <w:rsid w:val="0051312D"/>
    <w:rsid w:val="00515522"/>
    <w:rsid w:val="00520827"/>
    <w:rsid w:val="00523B9D"/>
    <w:rsid w:val="005263CF"/>
    <w:rsid w:val="00526EA8"/>
    <w:rsid w:val="00530C96"/>
    <w:rsid w:val="00545429"/>
    <w:rsid w:val="00557F71"/>
    <w:rsid w:val="005673F0"/>
    <w:rsid w:val="00570C99"/>
    <w:rsid w:val="0057279B"/>
    <w:rsid w:val="005818D3"/>
    <w:rsid w:val="005851C7"/>
    <w:rsid w:val="005868A7"/>
    <w:rsid w:val="00587A8F"/>
    <w:rsid w:val="00590373"/>
    <w:rsid w:val="00590F33"/>
    <w:rsid w:val="00591B2C"/>
    <w:rsid w:val="005949D5"/>
    <w:rsid w:val="00597B2D"/>
    <w:rsid w:val="005C0DB8"/>
    <w:rsid w:val="005C363F"/>
    <w:rsid w:val="005C59CD"/>
    <w:rsid w:val="005D1BD1"/>
    <w:rsid w:val="005D235E"/>
    <w:rsid w:val="005D2721"/>
    <w:rsid w:val="005D48D1"/>
    <w:rsid w:val="005D5868"/>
    <w:rsid w:val="005D5DA3"/>
    <w:rsid w:val="005D6922"/>
    <w:rsid w:val="005D6CBC"/>
    <w:rsid w:val="005E2382"/>
    <w:rsid w:val="005F1445"/>
    <w:rsid w:val="005F5700"/>
    <w:rsid w:val="005F6902"/>
    <w:rsid w:val="005F7BD0"/>
    <w:rsid w:val="006075AC"/>
    <w:rsid w:val="00611BA4"/>
    <w:rsid w:val="00614222"/>
    <w:rsid w:val="00622196"/>
    <w:rsid w:val="006247A5"/>
    <w:rsid w:val="00630410"/>
    <w:rsid w:val="006340C6"/>
    <w:rsid w:val="006350B2"/>
    <w:rsid w:val="00652572"/>
    <w:rsid w:val="00654C24"/>
    <w:rsid w:val="00655436"/>
    <w:rsid w:val="00665B34"/>
    <w:rsid w:val="006849A8"/>
    <w:rsid w:val="00686600"/>
    <w:rsid w:val="006868CB"/>
    <w:rsid w:val="006920CE"/>
    <w:rsid w:val="00693CAD"/>
    <w:rsid w:val="006965F4"/>
    <w:rsid w:val="006B1DA7"/>
    <w:rsid w:val="006C2CD9"/>
    <w:rsid w:val="006D065F"/>
    <w:rsid w:val="006D3B36"/>
    <w:rsid w:val="006D5BC7"/>
    <w:rsid w:val="006D72B7"/>
    <w:rsid w:val="006D7C0C"/>
    <w:rsid w:val="006E277B"/>
    <w:rsid w:val="006E6B5C"/>
    <w:rsid w:val="006E6F42"/>
    <w:rsid w:val="006E6F76"/>
    <w:rsid w:val="0071463C"/>
    <w:rsid w:val="00722A95"/>
    <w:rsid w:val="0072556F"/>
    <w:rsid w:val="00726CC9"/>
    <w:rsid w:val="00733223"/>
    <w:rsid w:val="007375BF"/>
    <w:rsid w:val="007401FD"/>
    <w:rsid w:val="0074051C"/>
    <w:rsid w:val="00741CB0"/>
    <w:rsid w:val="00742224"/>
    <w:rsid w:val="00743790"/>
    <w:rsid w:val="00745580"/>
    <w:rsid w:val="007477B8"/>
    <w:rsid w:val="00762158"/>
    <w:rsid w:val="007653E4"/>
    <w:rsid w:val="0077163B"/>
    <w:rsid w:val="0077D069"/>
    <w:rsid w:val="00782400"/>
    <w:rsid w:val="007840BD"/>
    <w:rsid w:val="007A2EF4"/>
    <w:rsid w:val="007A764C"/>
    <w:rsid w:val="007A7B9B"/>
    <w:rsid w:val="007B6A81"/>
    <w:rsid w:val="007C038C"/>
    <w:rsid w:val="007C3C6F"/>
    <w:rsid w:val="007D163F"/>
    <w:rsid w:val="007D1F97"/>
    <w:rsid w:val="007D3CA8"/>
    <w:rsid w:val="007D79D8"/>
    <w:rsid w:val="007E01D7"/>
    <w:rsid w:val="007E3C0C"/>
    <w:rsid w:val="007F0FE0"/>
    <w:rsid w:val="007F1D40"/>
    <w:rsid w:val="007F72FA"/>
    <w:rsid w:val="007F74ED"/>
    <w:rsid w:val="00800817"/>
    <w:rsid w:val="008046F2"/>
    <w:rsid w:val="008073F5"/>
    <w:rsid w:val="00817A5E"/>
    <w:rsid w:val="00817B86"/>
    <w:rsid w:val="008302A3"/>
    <w:rsid w:val="008333CD"/>
    <w:rsid w:val="00837926"/>
    <w:rsid w:val="00840755"/>
    <w:rsid w:val="008416F5"/>
    <w:rsid w:val="00860286"/>
    <w:rsid w:val="0086092A"/>
    <w:rsid w:val="008621F7"/>
    <w:rsid w:val="008657BB"/>
    <w:rsid w:val="008720A7"/>
    <w:rsid w:val="00880A59"/>
    <w:rsid w:val="008838C8"/>
    <w:rsid w:val="00886B85"/>
    <w:rsid w:val="00892D77"/>
    <w:rsid w:val="0089531F"/>
    <w:rsid w:val="008A77B0"/>
    <w:rsid w:val="008B0D0A"/>
    <w:rsid w:val="008B296E"/>
    <w:rsid w:val="008B7A33"/>
    <w:rsid w:val="008C3A27"/>
    <w:rsid w:val="008C54A1"/>
    <w:rsid w:val="008E3451"/>
    <w:rsid w:val="008E3BF4"/>
    <w:rsid w:val="008F0B64"/>
    <w:rsid w:val="009008A9"/>
    <w:rsid w:val="009017FF"/>
    <w:rsid w:val="009027FA"/>
    <w:rsid w:val="009039FB"/>
    <w:rsid w:val="00906B0A"/>
    <w:rsid w:val="00906F15"/>
    <w:rsid w:val="00921A2C"/>
    <w:rsid w:val="00921BFC"/>
    <w:rsid w:val="00927601"/>
    <w:rsid w:val="00940DF7"/>
    <w:rsid w:val="00943B29"/>
    <w:rsid w:val="009553B3"/>
    <w:rsid w:val="0096490B"/>
    <w:rsid w:val="0096701B"/>
    <w:rsid w:val="0097524E"/>
    <w:rsid w:val="00981845"/>
    <w:rsid w:val="00983035"/>
    <w:rsid w:val="00990807"/>
    <w:rsid w:val="00994D6B"/>
    <w:rsid w:val="009956ED"/>
    <w:rsid w:val="009A5273"/>
    <w:rsid w:val="009A7927"/>
    <w:rsid w:val="009B04C9"/>
    <w:rsid w:val="009B0856"/>
    <w:rsid w:val="009B1BED"/>
    <w:rsid w:val="009B4317"/>
    <w:rsid w:val="009B43B8"/>
    <w:rsid w:val="009C277F"/>
    <w:rsid w:val="009C40AB"/>
    <w:rsid w:val="009C65EE"/>
    <w:rsid w:val="009C6829"/>
    <w:rsid w:val="009D59F7"/>
    <w:rsid w:val="009D5A0E"/>
    <w:rsid w:val="009E5271"/>
    <w:rsid w:val="009E5F90"/>
    <w:rsid w:val="009E7D4B"/>
    <w:rsid w:val="009F7857"/>
    <w:rsid w:val="00A01478"/>
    <w:rsid w:val="00A05BAF"/>
    <w:rsid w:val="00A06571"/>
    <w:rsid w:val="00A0695A"/>
    <w:rsid w:val="00A07341"/>
    <w:rsid w:val="00A14A93"/>
    <w:rsid w:val="00A21B5D"/>
    <w:rsid w:val="00A232C6"/>
    <w:rsid w:val="00A23F43"/>
    <w:rsid w:val="00A2564C"/>
    <w:rsid w:val="00A2608B"/>
    <w:rsid w:val="00A265E3"/>
    <w:rsid w:val="00A27BD1"/>
    <w:rsid w:val="00A309B5"/>
    <w:rsid w:val="00A41C39"/>
    <w:rsid w:val="00A5190C"/>
    <w:rsid w:val="00A60493"/>
    <w:rsid w:val="00A63A78"/>
    <w:rsid w:val="00A648CA"/>
    <w:rsid w:val="00A651BB"/>
    <w:rsid w:val="00A73BA7"/>
    <w:rsid w:val="00A77DA5"/>
    <w:rsid w:val="00A82178"/>
    <w:rsid w:val="00A9618E"/>
    <w:rsid w:val="00AA03E4"/>
    <w:rsid w:val="00AA44C1"/>
    <w:rsid w:val="00AB6F79"/>
    <w:rsid w:val="00AB7639"/>
    <w:rsid w:val="00AC365D"/>
    <w:rsid w:val="00AC7C2B"/>
    <w:rsid w:val="00AD2285"/>
    <w:rsid w:val="00AD2E19"/>
    <w:rsid w:val="00AD4007"/>
    <w:rsid w:val="00AE1047"/>
    <w:rsid w:val="00AF60D5"/>
    <w:rsid w:val="00B05CA6"/>
    <w:rsid w:val="00B06A96"/>
    <w:rsid w:val="00B141E9"/>
    <w:rsid w:val="00B16FFE"/>
    <w:rsid w:val="00B2A2C2"/>
    <w:rsid w:val="00B30677"/>
    <w:rsid w:val="00B32E53"/>
    <w:rsid w:val="00B43051"/>
    <w:rsid w:val="00B43730"/>
    <w:rsid w:val="00B52C97"/>
    <w:rsid w:val="00B56878"/>
    <w:rsid w:val="00B56FBD"/>
    <w:rsid w:val="00B65249"/>
    <w:rsid w:val="00B731FD"/>
    <w:rsid w:val="00B73887"/>
    <w:rsid w:val="00B80EB3"/>
    <w:rsid w:val="00B85FB6"/>
    <w:rsid w:val="00BA412D"/>
    <w:rsid w:val="00BB1C30"/>
    <w:rsid w:val="00BB2F00"/>
    <w:rsid w:val="00BB358D"/>
    <w:rsid w:val="00BB59E2"/>
    <w:rsid w:val="00BB61B4"/>
    <w:rsid w:val="00BB6564"/>
    <w:rsid w:val="00BC062D"/>
    <w:rsid w:val="00BC5595"/>
    <w:rsid w:val="00BD4756"/>
    <w:rsid w:val="00BE7B2F"/>
    <w:rsid w:val="00BF4D5F"/>
    <w:rsid w:val="00BF5E08"/>
    <w:rsid w:val="00BF65D7"/>
    <w:rsid w:val="00C002FE"/>
    <w:rsid w:val="00C218E3"/>
    <w:rsid w:val="00C237FD"/>
    <w:rsid w:val="00C2777D"/>
    <w:rsid w:val="00C32265"/>
    <w:rsid w:val="00C42B73"/>
    <w:rsid w:val="00C43C4F"/>
    <w:rsid w:val="00C44A45"/>
    <w:rsid w:val="00C45A62"/>
    <w:rsid w:val="00C529CD"/>
    <w:rsid w:val="00C5529E"/>
    <w:rsid w:val="00C61432"/>
    <w:rsid w:val="00C72378"/>
    <w:rsid w:val="00C75646"/>
    <w:rsid w:val="00C76E54"/>
    <w:rsid w:val="00C77B87"/>
    <w:rsid w:val="00C77F9B"/>
    <w:rsid w:val="00C80196"/>
    <w:rsid w:val="00C90714"/>
    <w:rsid w:val="00C94065"/>
    <w:rsid w:val="00C946D6"/>
    <w:rsid w:val="00C95A07"/>
    <w:rsid w:val="00CA675E"/>
    <w:rsid w:val="00CA6BF0"/>
    <w:rsid w:val="00CB1654"/>
    <w:rsid w:val="00CB2C76"/>
    <w:rsid w:val="00CC1DAD"/>
    <w:rsid w:val="00CC48FD"/>
    <w:rsid w:val="00CC7C66"/>
    <w:rsid w:val="00CD2595"/>
    <w:rsid w:val="00CD50AA"/>
    <w:rsid w:val="00CE0574"/>
    <w:rsid w:val="00CF6B4D"/>
    <w:rsid w:val="00D03842"/>
    <w:rsid w:val="00D03FB2"/>
    <w:rsid w:val="00D04684"/>
    <w:rsid w:val="00D11E5F"/>
    <w:rsid w:val="00D21659"/>
    <w:rsid w:val="00D22F0F"/>
    <w:rsid w:val="00D23849"/>
    <w:rsid w:val="00D26799"/>
    <w:rsid w:val="00D34C2A"/>
    <w:rsid w:val="00D355FA"/>
    <w:rsid w:val="00D379ED"/>
    <w:rsid w:val="00D45126"/>
    <w:rsid w:val="00D5123E"/>
    <w:rsid w:val="00D57412"/>
    <w:rsid w:val="00D6104C"/>
    <w:rsid w:val="00D63563"/>
    <w:rsid w:val="00D720D4"/>
    <w:rsid w:val="00D752EF"/>
    <w:rsid w:val="00D872E6"/>
    <w:rsid w:val="00D927E8"/>
    <w:rsid w:val="00D93DA4"/>
    <w:rsid w:val="00DA29D5"/>
    <w:rsid w:val="00DB1F8C"/>
    <w:rsid w:val="00DB4258"/>
    <w:rsid w:val="00DB496B"/>
    <w:rsid w:val="00DB686E"/>
    <w:rsid w:val="00DB7A72"/>
    <w:rsid w:val="00DC1BFB"/>
    <w:rsid w:val="00DC76D0"/>
    <w:rsid w:val="00DD35C4"/>
    <w:rsid w:val="00DF1B63"/>
    <w:rsid w:val="00DF45AD"/>
    <w:rsid w:val="00DF5471"/>
    <w:rsid w:val="00E0550B"/>
    <w:rsid w:val="00E26DF6"/>
    <w:rsid w:val="00E32627"/>
    <w:rsid w:val="00E32743"/>
    <w:rsid w:val="00E348D7"/>
    <w:rsid w:val="00E408EB"/>
    <w:rsid w:val="00E435C8"/>
    <w:rsid w:val="00E45E09"/>
    <w:rsid w:val="00E57608"/>
    <w:rsid w:val="00E61122"/>
    <w:rsid w:val="00E6223D"/>
    <w:rsid w:val="00E7132C"/>
    <w:rsid w:val="00E75A82"/>
    <w:rsid w:val="00E82B52"/>
    <w:rsid w:val="00E841C3"/>
    <w:rsid w:val="00E94F93"/>
    <w:rsid w:val="00EB75B2"/>
    <w:rsid w:val="00EC2D08"/>
    <w:rsid w:val="00EC7B86"/>
    <w:rsid w:val="00ED413B"/>
    <w:rsid w:val="00ED498F"/>
    <w:rsid w:val="00ED62BC"/>
    <w:rsid w:val="00ED740A"/>
    <w:rsid w:val="00ED7B42"/>
    <w:rsid w:val="00ED7FC2"/>
    <w:rsid w:val="00EE22C4"/>
    <w:rsid w:val="00F07868"/>
    <w:rsid w:val="00F14E6C"/>
    <w:rsid w:val="00F303CF"/>
    <w:rsid w:val="00F30CF9"/>
    <w:rsid w:val="00F37BCD"/>
    <w:rsid w:val="00F43BA2"/>
    <w:rsid w:val="00F51EC1"/>
    <w:rsid w:val="00F63A66"/>
    <w:rsid w:val="00F63AB6"/>
    <w:rsid w:val="00FA0F57"/>
    <w:rsid w:val="00FA703E"/>
    <w:rsid w:val="00FA7DBE"/>
    <w:rsid w:val="00FC2E30"/>
    <w:rsid w:val="00FD0C99"/>
    <w:rsid w:val="00FD4B82"/>
    <w:rsid w:val="00FD4D4B"/>
    <w:rsid w:val="00FE7333"/>
    <w:rsid w:val="00FE77C4"/>
    <w:rsid w:val="00FF65E8"/>
    <w:rsid w:val="00FF769D"/>
    <w:rsid w:val="0920F12C"/>
    <w:rsid w:val="0AC1AF65"/>
    <w:rsid w:val="0CFC857B"/>
    <w:rsid w:val="0DEB0AAA"/>
    <w:rsid w:val="0EB9AB0C"/>
    <w:rsid w:val="0F321438"/>
    <w:rsid w:val="11687040"/>
    <w:rsid w:val="123DEB30"/>
    <w:rsid w:val="1382771B"/>
    <w:rsid w:val="1CD784C8"/>
    <w:rsid w:val="1E707F76"/>
    <w:rsid w:val="29DBB7A9"/>
    <w:rsid w:val="2BF6BB56"/>
    <w:rsid w:val="369CD01D"/>
    <w:rsid w:val="37631F3B"/>
    <w:rsid w:val="37963C59"/>
    <w:rsid w:val="3CFED725"/>
    <w:rsid w:val="40127F65"/>
    <w:rsid w:val="442596CC"/>
    <w:rsid w:val="44787B9B"/>
    <w:rsid w:val="468FEDD3"/>
    <w:rsid w:val="4DD30E69"/>
    <w:rsid w:val="4DE8F1D6"/>
    <w:rsid w:val="4E38C996"/>
    <w:rsid w:val="4F032F2A"/>
    <w:rsid w:val="4FC4D6D8"/>
    <w:rsid w:val="4FD9B48D"/>
    <w:rsid w:val="517F6EB8"/>
    <w:rsid w:val="54735722"/>
    <w:rsid w:val="55A5D0DD"/>
    <w:rsid w:val="55C7568B"/>
    <w:rsid w:val="5696C033"/>
    <w:rsid w:val="5CA69E28"/>
    <w:rsid w:val="60A599AD"/>
    <w:rsid w:val="640B1A9C"/>
    <w:rsid w:val="68C33F93"/>
    <w:rsid w:val="6CFDB807"/>
    <w:rsid w:val="70AEC352"/>
    <w:rsid w:val="70FD042D"/>
    <w:rsid w:val="7201D0E4"/>
    <w:rsid w:val="7A487D5B"/>
    <w:rsid w:val="7ABE6466"/>
    <w:rsid w:val="7EFD29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297DE2"/>
  <w15:chartTrackingRefBased/>
  <w15:docId w15:val="{8FEBC374-00CA-438D-8651-5801FA5C2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eastAsia="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rsid w:val="00733223"/>
    <w:pPr>
      <w:shd w:val="clear" w:color="auto" w:fill="000080"/>
    </w:pPr>
    <w:rPr>
      <w:rFonts w:ascii="Tahoma" w:hAnsi="Tahoma" w:cs="Tahoma"/>
      <w:sz w:val="20"/>
      <w:szCs w:val="20"/>
    </w:rPr>
  </w:style>
  <w:style w:type="paragraph" w:styleId="NormalWeb">
    <w:name w:val="Normal (Web)"/>
    <w:basedOn w:val="Normal"/>
    <w:rsid w:val="004A2B37"/>
    <w:pPr>
      <w:spacing w:before="100" w:beforeAutospacing="1" w:after="100" w:afterAutospacing="1"/>
    </w:pPr>
  </w:style>
  <w:style w:type="character" w:styleId="Strong">
    <w:name w:val="Strong"/>
    <w:qFormat/>
    <w:rsid w:val="004A2B37"/>
    <w:rPr>
      <w:b/>
      <w:bCs/>
    </w:rPr>
  </w:style>
  <w:style w:type="paragraph" w:styleId="Header">
    <w:name w:val="header"/>
    <w:basedOn w:val="Normal"/>
    <w:rsid w:val="00CF6B4D"/>
    <w:pPr>
      <w:tabs>
        <w:tab w:val="center" w:pos="4320"/>
        <w:tab w:val="right" w:pos="8640"/>
      </w:tabs>
    </w:pPr>
  </w:style>
  <w:style w:type="paragraph" w:styleId="Footer">
    <w:name w:val="footer"/>
    <w:basedOn w:val="Normal"/>
    <w:rsid w:val="00CF6B4D"/>
    <w:pPr>
      <w:tabs>
        <w:tab w:val="center" w:pos="4320"/>
        <w:tab w:val="right" w:pos="8640"/>
      </w:tabs>
    </w:pPr>
  </w:style>
  <w:style w:type="paragraph" w:styleId="Default" w:customStyle="1">
    <w:name w:val="Default"/>
    <w:rsid w:val="00D57412"/>
    <w:pPr>
      <w:widowControl w:val="0"/>
      <w:autoSpaceDE w:val="0"/>
      <w:autoSpaceDN w:val="0"/>
      <w:adjustRightInd w:val="0"/>
    </w:pPr>
    <w:rPr>
      <w:rFonts w:ascii="QCXZV T+ Myriad Pro" w:hAnsi="QCXZV T+ Myriad Pro" w:cs="QCXZV T+ Myriad Pro"/>
      <w:color w:val="000000"/>
      <w:sz w:val="24"/>
      <w:szCs w:val="24"/>
      <w:lang w:eastAsia="en-US"/>
    </w:rPr>
  </w:style>
  <w:style w:type="character" w:styleId="CommentReference">
    <w:name w:val="annotation reference"/>
    <w:semiHidden/>
    <w:rsid w:val="004A2AE3"/>
    <w:rPr>
      <w:sz w:val="16"/>
      <w:szCs w:val="16"/>
    </w:rPr>
  </w:style>
  <w:style w:type="paragraph" w:styleId="CommentText">
    <w:name w:val="annotation text"/>
    <w:basedOn w:val="Normal"/>
    <w:link w:val="CommentTextChar"/>
    <w:semiHidden/>
    <w:rsid w:val="004A2AE3"/>
    <w:rPr>
      <w:sz w:val="20"/>
      <w:szCs w:val="20"/>
    </w:rPr>
  </w:style>
  <w:style w:type="paragraph" w:styleId="NoSpacing">
    <w:name w:val="No Spacing"/>
    <w:uiPriority w:val="1"/>
    <w:qFormat/>
    <w:rsid w:val="00817B86"/>
    <w:rPr>
      <w:rFonts w:ascii="Calibri" w:hAnsi="Calibri" w:eastAsia="Calibri"/>
      <w:sz w:val="22"/>
      <w:szCs w:val="22"/>
      <w:lang w:eastAsia="en-US"/>
    </w:rPr>
  </w:style>
  <w:style w:type="character" w:styleId="FollowedHyperlink">
    <w:name w:val="FollowedHyperlink"/>
    <w:rsid w:val="006D065F"/>
    <w:rPr>
      <w:color w:val="954F72"/>
      <w:u w:val="single"/>
    </w:rPr>
  </w:style>
  <w:style w:type="paragraph" w:styleId="CommentSubject">
    <w:name w:val="annotation subject"/>
    <w:basedOn w:val="CommentText"/>
    <w:next w:val="CommentText"/>
    <w:link w:val="CommentSubjectChar"/>
    <w:rsid w:val="000463C1"/>
    <w:rPr>
      <w:b/>
      <w:bCs/>
    </w:rPr>
  </w:style>
  <w:style w:type="character" w:styleId="CommentTextChar" w:customStyle="1">
    <w:name w:val="Comment Text Char"/>
    <w:basedOn w:val="DefaultParagraphFont"/>
    <w:link w:val="CommentText"/>
    <w:semiHidden/>
    <w:rsid w:val="000463C1"/>
  </w:style>
  <w:style w:type="character" w:styleId="CommentSubjectChar" w:customStyle="1">
    <w:name w:val="Comment Subject Char"/>
    <w:link w:val="CommentSubject"/>
    <w:rsid w:val="000463C1"/>
    <w:rPr>
      <w:b/>
      <w:bCs/>
    </w:rPr>
  </w:style>
  <w:style w:type="character" w:styleId="UnresolvedMention">
    <w:name w:val="Unresolved Mention"/>
    <w:basedOn w:val="DefaultParagraphFont"/>
    <w:uiPriority w:val="99"/>
    <w:semiHidden/>
    <w:unhideWhenUsed/>
    <w:rsid w:val="007455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672222">
      <w:bodyDiv w:val="1"/>
      <w:marLeft w:val="0"/>
      <w:marRight w:val="0"/>
      <w:marTop w:val="0"/>
      <w:marBottom w:val="0"/>
      <w:divBdr>
        <w:top w:val="none" w:sz="0" w:space="0" w:color="auto"/>
        <w:left w:val="none" w:sz="0" w:space="0" w:color="auto"/>
        <w:bottom w:val="none" w:sz="0" w:space="0" w:color="auto"/>
        <w:right w:val="none" w:sz="0" w:space="0" w:color="auto"/>
      </w:divBdr>
      <w:divsChild>
        <w:div w:id="487675213">
          <w:marLeft w:val="0"/>
          <w:marRight w:val="0"/>
          <w:marTop w:val="0"/>
          <w:marBottom w:val="0"/>
          <w:divBdr>
            <w:top w:val="none" w:sz="0" w:space="0" w:color="auto"/>
            <w:left w:val="none" w:sz="0" w:space="0" w:color="auto"/>
            <w:bottom w:val="none" w:sz="0" w:space="0" w:color="auto"/>
            <w:right w:val="none" w:sz="0" w:space="0" w:color="auto"/>
          </w:divBdr>
        </w:div>
        <w:div w:id="847208001">
          <w:marLeft w:val="0"/>
          <w:marRight w:val="0"/>
          <w:marTop w:val="0"/>
          <w:marBottom w:val="0"/>
          <w:divBdr>
            <w:top w:val="none" w:sz="0" w:space="0" w:color="auto"/>
            <w:left w:val="none" w:sz="0" w:space="0" w:color="auto"/>
            <w:bottom w:val="none" w:sz="0" w:space="0" w:color="auto"/>
            <w:right w:val="none" w:sz="0" w:space="0" w:color="auto"/>
          </w:divBdr>
        </w:div>
        <w:div w:id="2140998715">
          <w:marLeft w:val="0"/>
          <w:marRight w:val="0"/>
          <w:marTop w:val="0"/>
          <w:marBottom w:val="0"/>
          <w:divBdr>
            <w:top w:val="none" w:sz="0" w:space="0" w:color="auto"/>
            <w:left w:val="none" w:sz="0" w:space="0" w:color="auto"/>
            <w:bottom w:val="none" w:sz="0" w:space="0" w:color="auto"/>
            <w:right w:val="none" w:sz="0" w:space="0" w:color="auto"/>
          </w:divBdr>
        </w:div>
      </w:divsChild>
    </w:div>
    <w:div w:id="581375972">
      <w:bodyDiv w:val="1"/>
      <w:marLeft w:val="0"/>
      <w:marRight w:val="0"/>
      <w:marTop w:val="0"/>
      <w:marBottom w:val="0"/>
      <w:divBdr>
        <w:top w:val="none" w:sz="0" w:space="0" w:color="auto"/>
        <w:left w:val="none" w:sz="0" w:space="0" w:color="auto"/>
        <w:bottom w:val="none" w:sz="0" w:space="0" w:color="auto"/>
        <w:right w:val="none" w:sz="0" w:space="0" w:color="auto"/>
      </w:divBdr>
      <w:divsChild>
        <w:div w:id="83890265">
          <w:marLeft w:val="0"/>
          <w:marRight w:val="0"/>
          <w:marTop w:val="0"/>
          <w:marBottom w:val="0"/>
          <w:divBdr>
            <w:top w:val="none" w:sz="0" w:space="0" w:color="auto"/>
            <w:left w:val="none" w:sz="0" w:space="0" w:color="auto"/>
            <w:bottom w:val="none" w:sz="0" w:space="0" w:color="auto"/>
            <w:right w:val="none" w:sz="0" w:space="0" w:color="auto"/>
          </w:divBdr>
        </w:div>
        <w:div w:id="781192230">
          <w:marLeft w:val="0"/>
          <w:marRight w:val="0"/>
          <w:marTop w:val="0"/>
          <w:marBottom w:val="0"/>
          <w:divBdr>
            <w:top w:val="none" w:sz="0" w:space="0" w:color="auto"/>
            <w:left w:val="none" w:sz="0" w:space="0" w:color="auto"/>
            <w:bottom w:val="none" w:sz="0" w:space="0" w:color="auto"/>
            <w:right w:val="none" w:sz="0" w:space="0" w:color="auto"/>
          </w:divBdr>
        </w:div>
        <w:div w:id="1544126259">
          <w:marLeft w:val="0"/>
          <w:marRight w:val="0"/>
          <w:marTop w:val="0"/>
          <w:marBottom w:val="0"/>
          <w:divBdr>
            <w:top w:val="none" w:sz="0" w:space="0" w:color="auto"/>
            <w:left w:val="none" w:sz="0" w:space="0" w:color="auto"/>
            <w:bottom w:val="none" w:sz="0" w:space="0" w:color="auto"/>
            <w:right w:val="none" w:sz="0" w:space="0" w:color="auto"/>
          </w:divBdr>
        </w:div>
      </w:divsChild>
    </w:div>
    <w:div w:id="583338388">
      <w:bodyDiv w:val="1"/>
      <w:marLeft w:val="0"/>
      <w:marRight w:val="0"/>
      <w:marTop w:val="0"/>
      <w:marBottom w:val="0"/>
      <w:divBdr>
        <w:top w:val="none" w:sz="0" w:space="0" w:color="auto"/>
        <w:left w:val="none" w:sz="0" w:space="0" w:color="auto"/>
        <w:bottom w:val="none" w:sz="0" w:space="0" w:color="auto"/>
        <w:right w:val="none" w:sz="0" w:space="0" w:color="auto"/>
      </w:divBdr>
      <w:divsChild>
        <w:div w:id="790903790">
          <w:marLeft w:val="0"/>
          <w:marRight w:val="0"/>
          <w:marTop w:val="0"/>
          <w:marBottom w:val="0"/>
          <w:divBdr>
            <w:top w:val="none" w:sz="0" w:space="0" w:color="auto"/>
            <w:left w:val="none" w:sz="0" w:space="0" w:color="auto"/>
            <w:bottom w:val="none" w:sz="0" w:space="0" w:color="auto"/>
            <w:right w:val="none" w:sz="0" w:space="0" w:color="auto"/>
          </w:divBdr>
        </w:div>
        <w:div w:id="800811141">
          <w:marLeft w:val="0"/>
          <w:marRight w:val="0"/>
          <w:marTop w:val="0"/>
          <w:marBottom w:val="0"/>
          <w:divBdr>
            <w:top w:val="none" w:sz="0" w:space="0" w:color="auto"/>
            <w:left w:val="none" w:sz="0" w:space="0" w:color="auto"/>
            <w:bottom w:val="none" w:sz="0" w:space="0" w:color="auto"/>
            <w:right w:val="none" w:sz="0" w:space="0" w:color="auto"/>
          </w:divBdr>
        </w:div>
        <w:div w:id="1671449271">
          <w:marLeft w:val="0"/>
          <w:marRight w:val="0"/>
          <w:marTop w:val="0"/>
          <w:marBottom w:val="0"/>
          <w:divBdr>
            <w:top w:val="none" w:sz="0" w:space="0" w:color="auto"/>
            <w:left w:val="none" w:sz="0" w:space="0" w:color="auto"/>
            <w:bottom w:val="none" w:sz="0" w:space="0" w:color="auto"/>
            <w:right w:val="none" w:sz="0" w:space="0" w:color="auto"/>
          </w:divBdr>
        </w:div>
        <w:div w:id="1688170208">
          <w:marLeft w:val="0"/>
          <w:marRight w:val="0"/>
          <w:marTop w:val="0"/>
          <w:marBottom w:val="0"/>
          <w:divBdr>
            <w:top w:val="none" w:sz="0" w:space="0" w:color="auto"/>
            <w:left w:val="none" w:sz="0" w:space="0" w:color="auto"/>
            <w:bottom w:val="none" w:sz="0" w:space="0" w:color="auto"/>
            <w:right w:val="none" w:sz="0" w:space="0" w:color="auto"/>
          </w:divBdr>
        </w:div>
      </w:divsChild>
    </w:div>
    <w:div w:id="1197692545">
      <w:bodyDiv w:val="1"/>
      <w:marLeft w:val="0"/>
      <w:marRight w:val="0"/>
      <w:marTop w:val="0"/>
      <w:marBottom w:val="0"/>
      <w:divBdr>
        <w:top w:val="none" w:sz="0" w:space="0" w:color="auto"/>
        <w:left w:val="none" w:sz="0" w:space="0" w:color="auto"/>
        <w:bottom w:val="none" w:sz="0" w:space="0" w:color="auto"/>
        <w:right w:val="none" w:sz="0" w:space="0" w:color="auto"/>
      </w:divBdr>
      <w:divsChild>
        <w:div w:id="10618820">
          <w:marLeft w:val="0"/>
          <w:marRight w:val="0"/>
          <w:marTop w:val="0"/>
          <w:marBottom w:val="0"/>
          <w:divBdr>
            <w:top w:val="none" w:sz="0" w:space="0" w:color="auto"/>
            <w:left w:val="none" w:sz="0" w:space="0" w:color="auto"/>
            <w:bottom w:val="none" w:sz="0" w:space="0" w:color="auto"/>
            <w:right w:val="none" w:sz="0" w:space="0" w:color="auto"/>
          </w:divBdr>
        </w:div>
        <w:div w:id="1800107014">
          <w:marLeft w:val="0"/>
          <w:marRight w:val="0"/>
          <w:marTop w:val="0"/>
          <w:marBottom w:val="0"/>
          <w:divBdr>
            <w:top w:val="none" w:sz="0" w:space="0" w:color="auto"/>
            <w:left w:val="none" w:sz="0" w:space="0" w:color="auto"/>
            <w:bottom w:val="none" w:sz="0" w:space="0" w:color="auto"/>
            <w:right w:val="none" w:sz="0" w:space="0" w:color="auto"/>
          </w:divBdr>
        </w:div>
      </w:divsChild>
    </w:div>
    <w:div w:id="1305621290">
      <w:bodyDiv w:val="1"/>
      <w:marLeft w:val="0"/>
      <w:marRight w:val="0"/>
      <w:marTop w:val="0"/>
      <w:marBottom w:val="0"/>
      <w:divBdr>
        <w:top w:val="none" w:sz="0" w:space="0" w:color="auto"/>
        <w:left w:val="none" w:sz="0" w:space="0" w:color="auto"/>
        <w:bottom w:val="none" w:sz="0" w:space="0" w:color="auto"/>
        <w:right w:val="none" w:sz="0" w:space="0" w:color="auto"/>
      </w:divBdr>
      <w:divsChild>
        <w:div w:id="358895737">
          <w:marLeft w:val="0"/>
          <w:marRight w:val="0"/>
          <w:marTop w:val="0"/>
          <w:marBottom w:val="0"/>
          <w:divBdr>
            <w:top w:val="none" w:sz="0" w:space="0" w:color="auto"/>
            <w:left w:val="none" w:sz="0" w:space="0" w:color="auto"/>
            <w:bottom w:val="none" w:sz="0" w:space="0" w:color="auto"/>
            <w:right w:val="none" w:sz="0" w:space="0" w:color="auto"/>
          </w:divBdr>
        </w:div>
        <w:div w:id="580061239">
          <w:marLeft w:val="0"/>
          <w:marRight w:val="0"/>
          <w:marTop w:val="0"/>
          <w:marBottom w:val="0"/>
          <w:divBdr>
            <w:top w:val="none" w:sz="0" w:space="0" w:color="auto"/>
            <w:left w:val="none" w:sz="0" w:space="0" w:color="auto"/>
            <w:bottom w:val="none" w:sz="0" w:space="0" w:color="auto"/>
            <w:right w:val="none" w:sz="0" w:space="0" w:color="auto"/>
          </w:divBdr>
        </w:div>
        <w:div w:id="719549738">
          <w:marLeft w:val="0"/>
          <w:marRight w:val="0"/>
          <w:marTop w:val="0"/>
          <w:marBottom w:val="0"/>
          <w:divBdr>
            <w:top w:val="none" w:sz="0" w:space="0" w:color="auto"/>
            <w:left w:val="none" w:sz="0" w:space="0" w:color="auto"/>
            <w:bottom w:val="none" w:sz="0" w:space="0" w:color="auto"/>
            <w:right w:val="none" w:sz="0" w:space="0" w:color="auto"/>
          </w:divBdr>
        </w:div>
        <w:div w:id="1988170463">
          <w:marLeft w:val="0"/>
          <w:marRight w:val="0"/>
          <w:marTop w:val="0"/>
          <w:marBottom w:val="0"/>
          <w:divBdr>
            <w:top w:val="none" w:sz="0" w:space="0" w:color="auto"/>
            <w:left w:val="none" w:sz="0" w:space="0" w:color="auto"/>
            <w:bottom w:val="none" w:sz="0" w:space="0" w:color="auto"/>
            <w:right w:val="none" w:sz="0" w:space="0" w:color="auto"/>
          </w:divBdr>
        </w:div>
      </w:divsChild>
    </w:div>
    <w:div w:id="2068675416">
      <w:bodyDiv w:val="1"/>
      <w:marLeft w:val="0"/>
      <w:marRight w:val="0"/>
      <w:marTop w:val="0"/>
      <w:marBottom w:val="0"/>
      <w:divBdr>
        <w:top w:val="none" w:sz="0" w:space="0" w:color="auto"/>
        <w:left w:val="none" w:sz="0" w:space="0" w:color="auto"/>
        <w:bottom w:val="none" w:sz="0" w:space="0" w:color="auto"/>
        <w:right w:val="none" w:sz="0" w:space="0" w:color="auto"/>
      </w:divBdr>
      <w:divsChild>
        <w:div w:id="935477891">
          <w:marLeft w:val="0"/>
          <w:marRight w:val="0"/>
          <w:marTop w:val="0"/>
          <w:marBottom w:val="0"/>
          <w:divBdr>
            <w:top w:val="none" w:sz="0" w:space="0" w:color="auto"/>
            <w:left w:val="none" w:sz="0" w:space="0" w:color="auto"/>
            <w:bottom w:val="none" w:sz="0" w:space="0" w:color="auto"/>
            <w:right w:val="none" w:sz="0" w:space="0" w:color="auto"/>
          </w:divBdr>
        </w:div>
        <w:div w:id="1091509216">
          <w:marLeft w:val="0"/>
          <w:marRight w:val="0"/>
          <w:marTop w:val="0"/>
          <w:marBottom w:val="0"/>
          <w:divBdr>
            <w:top w:val="none" w:sz="0" w:space="0" w:color="auto"/>
            <w:left w:val="none" w:sz="0" w:space="0" w:color="auto"/>
            <w:bottom w:val="none" w:sz="0" w:space="0" w:color="auto"/>
            <w:right w:val="none" w:sz="0" w:space="0" w:color="auto"/>
          </w:divBdr>
        </w:div>
        <w:div w:id="1168251922">
          <w:marLeft w:val="0"/>
          <w:marRight w:val="0"/>
          <w:marTop w:val="0"/>
          <w:marBottom w:val="0"/>
          <w:divBdr>
            <w:top w:val="none" w:sz="0" w:space="0" w:color="auto"/>
            <w:left w:val="none" w:sz="0" w:space="0" w:color="auto"/>
            <w:bottom w:val="none" w:sz="0" w:space="0" w:color="auto"/>
            <w:right w:val="none" w:sz="0" w:space="0" w:color="auto"/>
          </w:divBdr>
        </w:div>
        <w:div w:id="18011418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webSettings" Target="webSettings.xml" Id="rId6" /><Relationship Type="http://schemas.microsoft.com/office/2016/09/relationships/commentsIds" Target="commentsIds.xml" Id="rId11" /><Relationship Type="http://schemas.openxmlformats.org/officeDocument/2006/relationships/settings" Target="settings.xml" Id="rId5" /><Relationship Type="http://schemas.openxmlformats.org/officeDocument/2006/relationships/fontTable" Target="fontTable.xml" Id="rId15" /><Relationship Type="http://schemas.microsoft.com/office/2011/relationships/commentsExtended" Target="commentsExtended.xml" Id="rId10" /><Relationship Type="http://schemas.openxmlformats.org/officeDocument/2006/relationships/styles" Target="styles.xml" Id="rId4" /><Relationship Type="http://schemas.openxmlformats.org/officeDocument/2006/relationships/header" Target="header1.xml" Id="rId14" /><Relationship Type="http://schemas.openxmlformats.org/officeDocument/2006/relationships/hyperlink" Target="http://www.toastmasters.org" TargetMode="External" Id="R1d23f450c475472e" /></Relationships>
</file>

<file path=word/_rels/header1.xml.rels><?xml version="1.0" encoding="UTF-8" standalone="yes"?>
<Relationships xmlns="http://schemas.openxmlformats.org/package/2006/relationships"><Relationship Id="rId2" Type="http://schemas.openxmlformats.org/officeDocument/2006/relationships/hyperlink" Target="mailto:pr@toastmasters.org" TargetMode="External"/><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4BC041236B594380F24B1FA17C67A5" ma:contentTypeVersion="21" ma:contentTypeDescription="Create a new document." ma:contentTypeScope="" ma:versionID="f7450ec8e084054dc20384ee2cc34b21">
  <xsd:schema xmlns:xsd="http://www.w3.org/2001/XMLSchema" xmlns:xs="http://www.w3.org/2001/XMLSchema" xmlns:p="http://schemas.microsoft.com/office/2006/metadata/properties" xmlns:ns1="http://schemas.microsoft.com/sharepoint/v3" xmlns:ns2="51bbc496-f97a-4dd4-8ed6-68ce3ed3848e" xmlns:ns3="8acc9e92-b8bc-4160-a611-d59a529cdaca" targetNamespace="http://schemas.microsoft.com/office/2006/metadata/properties" ma:root="true" ma:fieldsID="4d7417462ab5ce3a72abd89b1eabf781" ns1:_="" ns2:_="" ns3:_="">
    <xsd:import namespace="http://schemas.microsoft.com/sharepoint/v3"/>
    <xsd:import namespace="51bbc496-f97a-4dd4-8ed6-68ce3ed3848e"/>
    <xsd:import namespace="8acc9e92-b8bc-4160-a611-d59a529cda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bbc496-f97a-4dd4-8ed6-68ce3ed384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23c1ae6-fb4c-46f0-9f45-decf50a5309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cc9e92-b8bc-4160-a611-d59a529cda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e1cac4-9003-4bad-b746-1ab6a03b4147}" ma:internalName="TaxCatchAll" ma:showField="CatchAllData" ma:web="8acc9e92-b8bc-4160-a611-d59a529cda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1bbc496-f97a-4dd4-8ed6-68ce3ed3848e">
      <Terms xmlns="http://schemas.microsoft.com/office/infopath/2007/PartnerControls"/>
    </lcf76f155ced4ddcb4097134ff3c332f>
    <TaxCatchAll xmlns="8acc9e92-b8bc-4160-a611-d59a529cdaca"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90D8C70-F17C-49CC-AF7D-57F328E2619D}">
  <ds:schemaRefs>
    <ds:schemaRef ds:uri="http://schemas.microsoft.com/sharepoint/v3/contenttype/forms"/>
  </ds:schemaRefs>
</ds:datastoreItem>
</file>

<file path=customXml/itemProps2.xml><?xml version="1.0" encoding="utf-8"?>
<ds:datastoreItem xmlns:ds="http://schemas.openxmlformats.org/officeDocument/2006/customXml" ds:itemID="{72169E2C-8B2A-4DB1-ABAF-B2FDE4E7E87C}"/>
</file>

<file path=customXml/itemProps3.xml><?xml version="1.0" encoding="utf-8"?>
<ds:datastoreItem xmlns:ds="http://schemas.openxmlformats.org/officeDocument/2006/customXml" ds:itemID="{AE3304A7-2A2C-454F-910C-9870445148CA}">
  <ds:schemaRefs>
    <ds:schemaRef ds:uri="http://schemas.microsoft.com/office/2006/metadata/properties"/>
    <ds:schemaRef ds:uri="http://schemas.microsoft.com/office/infopath/2007/PartnerControls"/>
    <ds:schemaRef ds:uri="5cf76712-a068-4b30-90a4-91868e0ff842"/>
    <ds:schemaRef ds:uri="58b4b267-c04b-4b54-95ef-7c2295e60f7b"/>
  </ds:schemaRefs>
</ds:datastoreItem>
</file>

<file path=docMetadata/LabelInfo.xml><?xml version="1.0" encoding="utf-8"?>
<clbl:labelList xmlns:clbl="http://schemas.microsoft.com/office/2020/mipLabelMetadata">
  <clbl:label id="{aaabebbc-32e8-4c57-b28e-216d48780fca}" enabled="0" method="" siteId="{aaabebbc-32e8-4c57-b28e-216d48780fc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Toastmasters International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Elizabeth Wilson, DTM</dc:title>
  <dc:subject/>
  <dc:creator>axcent</dc:creator>
  <cp:keywords/>
  <cp:lastModifiedBy>Renee Covino</cp:lastModifiedBy>
  <cp:revision>4</cp:revision>
  <cp:lastPrinted>2015-08-03T21:35:00Z</cp:lastPrinted>
  <dcterms:created xsi:type="dcterms:W3CDTF">2026-06-24T20:28:00Z</dcterms:created>
  <dcterms:modified xsi:type="dcterms:W3CDTF">2026-07-02T20:16:13Z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0x010100104BC041236B594380F24B1FA17C67A5</vt:lpwstr>
  </property>
  <property fmtid="{D5CDD505-2E9C-101B-9397-08002B2CF9AE}" pid="6" name="GrammarlyDocumentId">
    <vt:lpwstr>7a141ccf-8dfb-4c41-8799-2e899d96b136</vt:lpwstr>
  </property>
</Properties>
</file>