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64B21882" w:rsidP="039C22D9" w:rsidRDefault="64B21882" w14:paraId="1E6CFF6C" w14:textId="7B5DCF75">
      <w:pPr>
        <w:spacing w:line="259" w:lineRule="auto"/>
        <w:jc w:val="center"/>
      </w:pPr>
      <w:r w:rsidRPr="039C22D9" w:rsidR="64B21882">
        <w:rPr>
          <w:rFonts w:ascii="Calibri" w:hAnsi="Calibri" w:eastAsia="游明朝" w:cs="Arial" w:asciiTheme="minorAscii" w:hAnsiTheme="minorAscii" w:eastAsiaTheme="minorEastAsia" w:cstheme="minorBidi"/>
          <w:b w:val="1"/>
          <w:bCs w:val="1"/>
          <w:sz w:val="28"/>
          <w:szCs w:val="28"/>
        </w:rPr>
        <w:t>Weymouth technology executive named Toastmasters International President</w:t>
      </w:r>
    </w:p>
    <w:p w:rsidRPr="003E1956" w:rsidR="00921BFC" w:rsidP="2F2CCE96" w:rsidRDefault="54735722" w14:paraId="4A91BA29" w14:textId="14E3AC75">
      <w:pPr>
        <w:jc w:val="center"/>
      </w:pPr>
      <w:r w:rsidRPr="039C22D9" w:rsidR="64B21882">
        <w:rPr>
          <w:rFonts w:ascii="Calibri" w:hAnsi="Calibri" w:eastAsia="游明朝" w:cs="Arial" w:asciiTheme="minorAscii" w:hAnsiTheme="minorAscii" w:eastAsiaTheme="minorEastAsia" w:cstheme="minorBidi"/>
          <w:sz w:val="22"/>
          <w:szCs w:val="22"/>
        </w:rPr>
        <w:t>Stefano S. McGhee becomes leader of global educational 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3A7426" w:rsidP="2F2CCE96" w:rsidRDefault="0023768C" w14:paraId="2DA12243" w14:textId="59AE613A">
      <w:pPr>
        <w:pStyle w:val="Default"/>
        <w:spacing w:line="259" w:lineRule="auto"/>
        <w:rPr>
          <w:rFonts w:ascii="Calibri" w:hAnsi="Calibri" w:eastAsia="游明朝" w:cs="Arial" w:asciiTheme="minorAscii" w:hAnsiTheme="minorAscii" w:eastAsiaTheme="minorEastAsia" w:cstheme="minorBidi"/>
          <w:color w:val="auto"/>
          <w:sz w:val="22"/>
          <w:szCs w:val="22"/>
        </w:rPr>
      </w:pPr>
      <w:r w:rsidRPr="10A9F496" w:rsidR="00C43C4F">
        <w:rPr>
          <w:rFonts w:ascii="Calibri" w:hAnsi="Calibri" w:eastAsia="游明朝" w:cs="Arial" w:asciiTheme="minorAscii" w:hAnsiTheme="minorAscii" w:eastAsiaTheme="minorEastAsia" w:cstheme="minorBidi"/>
          <w:b w:val="1"/>
          <w:bCs w:val="1"/>
          <w:sz w:val="21"/>
          <w:szCs w:val="21"/>
        </w:rPr>
        <w:t>ENGLEWOOD, Colo</w:t>
      </w:r>
      <w:r w:rsidRPr="10A9F496" w:rsidR="00921BFC">
        <w:rPr>
          <w:rFonts w:ascii="Calibri" w:hAnsi="Calibri" w:eastAsia="游明朝" w:cs="Arial" w:asciiTheme="minorAscii" w:hAnsiTheme="minorAscii" w:eastAsiaTheme="minorEastAsia" w:cstheme="minorBidi"/>
          <w:b w:val="1"/>
          <w:bCs w:val="1"/>
          <w:sz w:val="21"/>
          <w:szCs w:val="21"/>
        </w:rPr>
        <w:t xml:space="preserve">., Aug. </w:t>
      </w:r>
      <w:r w:rsidRPr="10A9F496" w:rsidR="00B2A2C2">
        <w:rPr>
          <w:rFonts w:ascii="Calibri" w:hAnsi="Calibri" w:eastAsia="游明朝" w:cs="Arial" w:asciiTheme="minorAscii" w:hAnsiTheme="minorAscii" w:eastAsiaTheme="minorEastAsia" w:cstheme="minorBidi"/>
          <w:b w:val="1"/>
          <w:bCs w:val="1"/>
          <w:sz w:val="21"/>
          <w:szCs w:val="21"/>
        </w:rPr>
        <w:t>19</w:t>
      </w:r>
      <w:r w:rsidRPr="10A9F496" w:rsidR="00921BFC">
        <w:rPr>
          <w:rFonts w:ascii="Calibri" w:hAnsi="Calibri" w:eastAsia="游明朝" w:cs="Arial" w:asciiTheme="minorAscii" w:hAnsiTheme="minorAscii" w:eastAsiaTheme="minorEastAsia" w:cstheme="minorBidi"/>
          <w:b w:val="1"/>
          <w:bCs w:val="1"/>
          <w:sz w:val="21"/>
          <w:szCs w:val="21"/>
        </w:rPr>
        <w:t>, 20</w:t>
      </w:r>
      <w:r w:rsidRPr="10A9F496" w:rsidR="009A7927">
        <w:rPr>
          <w:rFonts w:ascii="Calibri" w:hAnsi="Calibri" w:eastAsia="游明朝" w:cs="Arial" w:asciiTheme="minorAscii" w:hAnsiTheme="minorAscii" w:eastAsiaTheme="minorEastAsia" w:cstheme="minorBidi"/>
          <w:b w:val="1"/>
          <w:bCs w:val="1"/>
          <w:sz w:val="21"/>
          <w:szCs w:val="21"/>
        </w:rPr>
        <w:t>2</w:t>
      </w:r>
      <w:r w:rsidRPr="10A9F496" w:rsidR="1E707F76">
        <w:rPr>
          <w:rFonts w:ascii="Calibri" w:hAnsi="Calibri" w:eastAsia="游明朝" w:cs="Arial" w:asciiTheme="minorAscii" w:hAnsiTheme="minorAscii" w:eastAsiaTheme="minorEastAsia" w:cstheme="minorBidi"/>
          <w:b w:val="1"/>
          <w:bCs w:val="1"/>
          <w:sz w:val="21"/>
          <w:szCs w:val="21"/>
        </w:rPr>
        <w:t>6</w:t>
      </w:r>
      <w:r w:rsidRPr="10A9F496" w:rsidR="00C72378">
        <w:rPr>
          <w:rFonts w:ascii="Calibri" w:hAnsi="Calibri" w:eastAsia="游明朝" w:cs="Arial" w:asciiTheme="minorAscii" w:hAnsiTheme="minorAscii" w:eastAsiaTheme="minorEastAsia" w:cstheme="minorBidi"/>
          <w:b w:val="1"/>
          <w:bCs w:val="1"/>
          <w:sz w:val="21"/>
          <w:szCs w:val="21"/>
        </w:rPr>
        <w:t xml:space="preserve"> </w:t>
      </w:r>
      <w:r w:rsidRPr="10A9F496" w:rsidR="00152A88">
        <w:rPr>
          <w:rFonts w:ascii="Calibri" w:hAnsi="Calibri" w:eastAsia="游明朝" w:cs="Arial" w:asciiTheme="minorAscii" w:hAnsiTheme="minorAscii" w:eastAsiaTheme="minorEastAsia" w:cstheme="minorBidi"/>
          <w:sz w:val="21"/>
          <w:szCs w:val="21"/>
        </w:rPr>
        <w:t>—</w:t>
      </w:r>
      <w:r w:rsidRPr="10A9F496" w:rsidR="00C72378">
        <w:rPr>
          <w:rFonts w:ascii="Calibri" w:hAnsi="Calibri" w:eastAsia="游明朝" w:cs="Arial" w:asciiTheme="minorAscii" w:hAnsiTheme="minorAscii" w:eastAsiaTheme="minorEastAsia" w:cstheme="minorBidi"/>
          <w:sz w:val="21"/>
          <w:szCs w:val="21"/>
        </w:rPr>
        <w:t xml:space="preserve"> </w:t>
      </w:r>
      <w:r w:rsidRPr="10A9F496" w:rsidR="4A3ECA9A">
        <w:rPr>
          <w:rFonts w:ascii="Calibri" w:hAnsi="Calibri" w:eastAsia="游明朝" w:cs="Arial" w:asciiTheme="minorAscii" w:hAnsiTheme="minorAscii" w:eastAsiaTheme="minorEastAsia" w:cstheme="minorBidi"/>
          <w:sz w:val="22"/>
          <w:szCs w:val="22"/>
        </w:rPr>
        <w:t xml:space="preserve">Stefano S. McGhee, DTM, of Weymouth, </w:t>
      </w:r>
      <w:r w:rsidRPr="10A9F496" w:rsidR="2E668E68">
        <w:rPr>
          <w:rFonts w:ascii="Calibri" w:hAnsi="Calibri" w:eastAsia="游明朝" w:cs="Arial" w:asciiTheme="minorAscii" w:hAnsiTheme="minorAscii" w:eastAsiaTheme="minorEastAsia" w:cstheme="minorBidi"/>
          <w:sz w:val="22"/>
          <w:szCs w:val="22"/>
        </w:rPr>
        <w:t>Massachusetts,</w:t>
      </w:r>
      <w:r w:rsidRPr="10A9F496" w:rsidR="0023768C">
        <w:rPr>
          <w:rFonts w:ascii="Calibri" w:hAnsi="Calibri" w:eastAsia="游明朝" w:cs="Arial" w:asciiTheme="minorAscii" w:hAnsiTheme="minorAscii" w:eastAsiaTheme="minorEastAsia" w:cstheme="minorBidi"/>
          <w:sz w:val="22"/>
          <w:szCs w:val="22"/>
        </w:rPr>
        <w:t xml:space="preserve"> </w:t>
      </w:r>
      <w:r w:rsidRPr="10A9F496" w:rsidR="008B0D0A">
        <w:rPr>
          <w:rFonts w:ascii="Calibri" w:hAnsi="Calibri" w:eastAsia="游明朝" w:cs="Arial" w:asciiTheme="minorAscii" w:hAnsiTheme="minorAscii" w:eastAsiaTheme="minorEastAsia" w:cstheme="minorBidi"/>
          <w:sz w:val="22"/>
          <w:szCs w:val="22"/>
        </w:rPr>
        <w:t xml:space="preserve">has been elected </w:t>
      </w:r>
      <w:r w:rsidRPr="10A9F496" w:rsidR="004729D7">
        <w:rPr>
          <w:rFonts w:ascii="Calibri" w:hAnsi="Calibri" w:eastAsia="游明朝" w:cs="Arial" w:asciiTheme="minorAscii" w:hAnsiTheme="minorAscii" w:eastAsiaTheme="minorEastAsia" w:cstheme="minorBidi"/>
          <w:sz w:val="22"/>
          <w:szCs w:val="22"/>
        </w:rPr>
        <w:t xml:space="preserve">to the Board of Directors of </w:t>
      </w:r>
      <w:hyperlink r:id="Rd04d690eb90d4161">
        <w:r w:rsidRPr="10A9F496"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10A9F496"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10A9F496" w:rsidR="00BB61B4">
        <w:rPr>
          <w:rFonts w:ascii="Calibri" w:hAnsi="Calibri" w:eastAsia="游明朝" w:cs="Arial" w:asciiTheme="minorAscii" w:hAnsiTheme="minorAscii" w:eastAsiaTheme="minorEastAsia" w:cstheme="minorBidi"/>
          <w:sz w:val="22"/>
          <w:szCs w:val="22"/>
        </w:rPr>
        <w:t xml:space="preserve"> skills development</w:t>
      </w:r>
      <w:r w:rsidRPr="10A9F496" w:rsidR="00921BFC">
        <w:rPr>
          <w:rFonts w:ascii="Calibri" w:hAnsi="Calibri" w:eastAsia="游明朝" w:cs="Arial" w:asciiTheme="minorAscii" w:hAnsiTheme="minorAscii" w:eastAsiaTheme="minorEastAsia" w:cstheme="minorBidi"/>
          <w:sz w:val="22"/>
          <w:szCs w:val="22"/>
        </w:rPr>
        <w:t>.</w:t>
      </w:r>
      <w:r w:rsidRPr="10A9F496" w:rsidR="00880A59">
        <w:rPr>
          <w:rFonts w:ascii="Calibri" w:hAnsi="Calibri" w:eastAsia="游明朝" w:cs="Arial" w:asciiTheme="minorAscii" w:hAnsiTheme="minorAscii" w:eastAsiaTheme="minorEastAsia" w:cstheme="minorBidi"/>
          <w:sz w:val="22"/>
          <w:szCs w:val="22"/>
        </w:rPr>
        <w:t xml:space="preserve"> </w:t>
      </w:r>
      <w:r w:rsidRPr="10A9F496" w:rsidR="64F59DBA">
        <w:rPr>
          <w:rFonts w:ascii="Calibri" w:hAnsi="Calibri" w:eastAsia="游明朝" w:cs="Arial" w:asciiTheme="minorAscii" w:hAnsiTheme="minorAscii" w:eastAsiaTheme="minorEastAsia" w:cstheme="minorBidi"/>
          <w:sz w:val="22"/>
          <w:szCs w:val="22"/>
        </w:rPr>
        <w:t>McGhee</w:t>
      </w:r>
      <w:r w:rsidRPr="10A9F496" w:rsidR="665BB05A">
        <w:rPr>
          <w:rFonts w:ascii="Calibri" w:hAnsi="Calibri" w:eastAsia="游明朝" w:cs="Arial" w:asciiTheme="minorAscii" w:hAnsiTheme="minorAscii" w:eastAsiaTheme="minorEastAsia" w:cstheme="minorBidi"/>
          <w:sz w:val="22"/>
          <w:szCs w:val="22"/>
        </w:rPr>
        <w:t xml:space="preserve"> </w:t>
      </w:r>
      <w:r w:rsidRPr="10A9F496" w:rsidR="4FEF3283">
        <w:rPr>
          <w:rFonts w:ascii="Calibri" w:hAnsi="Calibri" w:eastAsia="游明朝" w:cs="Arial" w:asciiTheme="minorAscii" w:hAnsiTheme="minorAscii" w:eastAsiaTheme="minorEastAsia" w:cstheme="minorBidi"/>
          <w:sz w:val="22"/>
          <w:szCs w:val="22"/>
        </w:rPr>
        <w:t>assumed the one-year term at the organization’s</w:t>
      </w:r>
      <w:r w:rsidRPr="10A9F496" w:rsidR="00921BFC">
        <w:rPr>
          <w:rFonts w:ascii="Calibri" w:hAnsi="Calibri" w:eastAsia="游明朝" w:cs="Arial" w:asciiTheme="minorAscii" w:hAnsiTheme="minorAscii" w:eastAsiaTheme="minorEastAsia" w:cstheme="minorBidi"/>
          <w:sz w:val="22"/>
          <w:szCs w:val="22"/>
        </w:rPr>
        <w:t xml:space="preserve"> </w:t>
      </w:r>
      <w:r w:rsidRPr="10A9F496" w:rsidR="00B30677">
        <w:rPr>
          <w:rFonts w:ascii="Calibri" w:hAnsi="Calibri" w:eastAsia="游明朝" w:cs="Arial" w:asciiTheme="minorAscii" w:hAnsiTheme="minorAscii" w:eastAsiaTheme="minorEastAsia" w:cstheme="minorBidi"/>
          <w:sz w:val="22"/>
          <w:szCs w:val="22"/>
        </w:rPr>
        <w:t>202</w:t>
      </w:r>
      <w:r w:rsidRPr="10A9F496" w:rsidR="3CFED725">
        <w:rPr>
          <w:rFonts w:ascii="Calibri" w:hAnsi="Calibri" w:eastAsia="游明朝" w:cs="Arial" w:asciiTheme="minorAscii" w:hAnsiTheme="minorAscii" w:eastAsiaTheme="minorEastAsia" w:cstheme="minorBidi"/>
          <w:sz w:val="22"/>
          <w:szCs w:val="22"/>
        </w:rPr>
        <w:t>6</w:t>
      </w:r>
      <w:r w:rsidRPr="10A9F496" w:rsidR="00921BFC">
        <w:rPr>
          <w:rFonts w:ascii="Calibri" w:hAnsi="Calibri" w:eastAsia="游明朝" w:cs="Arial" w:asciiTheme="minorAscii" w:hAnsiTheme="minorAscii" w:eastAsiaTheme="minorEastAsia" w:cstheme="minorBidi"/>
          <w:sz w:val="22"/>
          <w:szCs w:val="22"/>
        </w:rPr>
        <w:t xml:space="preserve"> International Convention, </w:t>
      </w:r>
      <w:r w:rsidRPr="10A9F496" w:rsidR="00921BFC">
        <w:rPr>
          <w:rFonts w:ascii="Calibri" w:hAnsi="Calibri" w:eastAsia="游明朝" w:cs="Arial" w:asciiTheme="minorAscii" w:hAnsiTheme="minorAscii" w:eastAsiaTheme="minorEastAsia" w:cstheme="minorBidi"/>
          <w:color w:val="auto"/>
          <w:sz w:val="22"/>
          <w:szCs w:val="22"/>
        </w:rPr>
        <w:t>held</w:t>
      </w:r>
      <w:r w:rsidRPr="10A9F496" w:rsidR="009A7927">
        <w:rPr>
          <w:rFonts w:ascii="Calibri" w:hAnsi="Calibri" w:eastAsia="游明朝" w:cs="Arial" w:asciiTheme="minorAscii" w:hAnsiTheme="minorAscii" w:eastAsiaTheme="minorEastAsia" w:cstheme="minorBidi"/>
          <w:color w:val="auto"/>
          <w:sz w:val="22"/>
          <w:szCs w:val="22"/>
        </w:rPr>
        <w:t xml:space="preserve"> </w:t>
      </w:r>
      <w:r w:rsidRPr="10A9F496" w:rsidR="006868CB">
        <w:rPr>
          <w:rFonts w:ascii="Calibri" w:hAnsi="Calibri" w:eastAsia="游明朝" w:cs="Arial" w:asciiTheme="minorAscii" w:hAnsiTheme="minorAscii" w:eastAsiaTheme="minorEastAsia" w:cstheme="minorBidi"/>
          <w:color w:val="auto"/>
          <w:sz w:val="22"/>
          <w:szCs w:val="22"/>
        </w:rPr>
        <w:t xml:space="preserve">in </w:t>
      </w:r>
      <w:r w:rsidRPr="10A9F496" w:rsidR="0AC1AF65">
        <w:rPr>
          <w:rFonts w:ascii="Calibri" w:hAnsi="Calibri" w:eastAsia="游明朝" w:cs="Arial" w:asciiTheme="minorAscii" w:hAnsiTheme="minorAscii" w:eastAsiaTheme="minorEastAsia" w:cstheme="minorBidi"/>
          <w:color w:val="auto"/>
          <w:sz w:val="22"/>
          <w:szCs w:val="22"/>
        </w:rPr>
        <w:t>V</w:t>
      </w:r>
      <w:r w:rsidRPr="10A9F496" w:rsidR="00B30677">
        <w:rPr>
          <w:rFonts w:ascii="Calibri" w:hAnsi="Calibri" w:eastAsia="游明朝" w:cs="Arial" w:asciiTheme="minorAscii" w:hAnsiTheme="minorAscii" w:eastAsiaTheme="minorEastAsia" w:cstheme="minorBidi"/>
          <w:color w:val="auto"/>
          <w:sz w:val="22"/>
          <w:szCs w:val="22"/>
        </w:rPr>
        <w:t>a</w:t>
      </w:r>
      <w:r w:rsidRPr="10A9F496" w:rsidR="0AC1AF65">
        <w:rPr>
          <w:rFonts w:ascii="Calibri" w:hAnsi="Calibri" w:eastAsia="游明朝" w:cs="Arial" w:asciiTheme="minorAscii" w:hAnsiTheme="minorAscii" w:eastAsiaTheme="minorEastAsia" w:cstheme="minorBidi"/>
          <w:color w:val="auto"/>
          <w:sz w:val="22"/>
          <w:szCs w:val="22"/>
        </w:rPr>
        <w:t>ncouver</w:t>
      </w:r>
      <w:r w:rsidRPr="10A9F496" w:rsidR="006868CB">
        <w:rPr>
          <w:rFonts w:ascii="Calibri" w:hAnsi="Calibri" w:eastAsia="游明朝" w:cs="Arial" w:asciiTheme="minorAscii" w:hAnsiTheme="minorAscii" w:eastAsiaTheme="minorEastAsia" w:cstheme="minorBidi"/>
          <w:color w:val="auto"/>
          <w:sz w:val="22"/>
          <w:szCs w:val="22"/>
        </w:rPr>
        <w:t xml:space="preserve">, </w:t>
      </w:r>
      <w:r w:rsidRPr="10A9F496" w:rsidR="60A599AD">
        <w:rPr>
          <w:rFonts w:ascii="Calibri" w:hAnsi="Calibri" w:eastAsia="游明朝" w:cs="Arial" w:asciiTheme="minorAscii" w:hAnsiTheme="minorAscii" w:eastAsiaTheme="minorEastAsia" w:cstheme="minorBidi"/>
          <w:color w:val="auto"/>
          <w:sz w:val="22"/>
          <w:szCs w:val="22"/>
        </w:rPr>
        <w:t>Canada,</w:t>
      </w:r>
      <w:r w:rsidRPr="10A9F496" w:rsidR="00B30677">
        <w:rPr>
          <w:rFonts w:ascii="Calibri" w:hAnsi="Calibri" w:eastAsia="游明朝" w:cs="Arial" w:asciiTheme="minorAscii" w:hAnsiTheme="minorAscii" w:eastAsiaTheme="minorEastAsia" w:cstheme="minorBidi"/>
          <w:color w:val="auto"/>
          <w:sz w:val="22"/>
          <w:szCs w:val="22"/>
        </w:rPr>
        <w:t xml:space="preserve"> </w:t>
      </w:r>
      <w:r w:rsidRPr="10A9F496" w:rsidR="006868CB">
        <w:rPr>
          <w:rFonts w:ascii="Calibri" w:hAnsi="Calibri" w:eastAsia="游明朝" w:cs="Arial" w:asciiTheme="minorAscii" w:hAnsiTheme="minorAscii" w:eastAsiaTheme="minorEastAsia" w:cstheme="minorBidi"/>
          <w:color w:val="auto"/>
          <w:sz w:val="22"/>
          <w:szCs w:val="22"/>
        </w:rPr>
        <w:t xml:space="preserve">Aug. </w:t>
      </w:r>
      <w:r w:rsidRPr="10A9F496" w:rsidR="7EFD29E0">
        <w:rPr>
          <w:rFonts w:ascii="Calibri" w:hAnsi="Calibri" w:eastAsia="游明朝" w:cs="Arial" w:asciiTheme="minorAscii" w:hAnsiTheme="minorAscii" w:eastAsiaTheme="minorEastAsia" w:cstheme="minorBidi"/>
          <w:color w:val="auto"/>
          <w:sz w:val="22"/>
          <w:szCs w:val="22"/>
        </w:rPr>
        <w:t>19-22.</w:t>
      </w:r>
      <w:r>
        <w:br/>
      </w:r>
      <w:r>
        <w:br/>
      </w:r>
      <w:r w:rsidRPr="10A9F496" w:rsidR="4134C697">
        <w:rPr>
          <w:rFonts w:ascii="Calibri" w:hAnsi="Calibri" w:eastAsia="游明朝" w:cs="Arial" w:asciiTheme="minorAscii" w:hAnsiTheme="minorAscii" w:eastAsiaTheme="minorEastAsia" w:cstheme="minorBidi"/>
          <w:color w:val="000000" w:themeColor="text1" w:themeTint="FF" w:themeShade="FF"/>
          <w:sz w:val="22"/>
          <w:szCs w:val="22"/>
        </w:rPr>
        <w:t xml:space="preserve">McGhee,  works as the Senior Director of Technology Operations for Harvard Business Publishing. He leads a team of cloud engineers, architects, integration </w:t>
      </w:r>
      <w:r w:rsidRPr="10A9F496" w:rsidR="3ADEDDBB">
        <w:rPr>
          <w:rFonts w:ascii="Calibri" w:hAnsi="Calibri" w:eastAsia="游明朝" w:cs="Arial" w:asciiTheme="minorAscii" w:hAnsiTheme="minorAscii" w:eastAsiaTheme="minorEastAsia" w:cstheme="minorBidi"/>
          <w:color w:val="000000" w:themeColor="text1" w:themeTint="FF" w:themeShade="FF"/>
          <w:sz w:val="22"/>
          <w:szCs w:val="22"/>
        </w:rPr>
        <w:t>engineers,</w:t>
      </w:r>
      <w:r w:rsidRPr="10A9F496" w:rsidR="4134C697">
        <w:rPr>
          <w:rFonts w:ascii="Calibri" w:hAnsi="Calibri" w:eastAsia="游明朝" w:cs="Arial" w:asciiTheme="minorAscii" w:hAnsiTheme="minorAscii" w:eastAsiaTheme="minorEastAsia" w:cstheme="minorBidi"/>
          <w:color w:val="000000" w:themeColor="text1" w:themeTint="FF" w:themeShade="FF"/>
          <w:sz w:val="22"/>
          <w:szCs w:val="22"/>
        </w:rPr>
        <w:t xml:space="preserve"> and help desk technicians in ensuring the availability and stability of the organization’s most critical applications, including </w:t>
      </w:r>
      <w:r w:rsidRPr="10A9F496" w:rsidR="4134C697">
        <w:rPr>
          <w:rFonts w:ascii="Calibri" w:hAnsi="Calibri" w:eastAsia="游明朝" w:cs="Arial" w:asciiTheme="minorAscii" w:hAnsiTheme="minorAscii" w:eastAsiaTheme="minorEastAsia" w:cstheme="minorBidi"/>
          <w:i w:val="1"/>
          <w:iCs w:val="1"/>
          <w:color w:val="000000" w:themeColor="text1" w:themeTint="FF" w:themeShade="FF"/>
          <w:sz w:val="22"/>
          <w:szCs w:val="22"/>
        </w:rPr>
        <w:t>Harvard Business Review</w:t>
      </w:r>
      <w:r w:rsidRPr="10A9F496" w:rsidR="4134C697">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Pr="00A2564C" w:rsidR="003A7426" w:rsidP="2F2CCE96" w:rsidRDefault="0023768C" w14:paraId="79F01ED9" w14:textId="73C146BF">
      <w:pPr>
        <w:pStyle w:val="Default"/>
        <w:spacing w:line="259" w:lineRule="auto"/>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2F2CCE96" w:rsidRDefault="0023768C" w14:paraId="109F404B" w14:textId="08C4F212">
      <w:pPr>
        <w:pStyle w:val="Normal"/>
      </w:pPr>
      <w:r w:rsidRPr="2F2CCE96" w:rsidR="4134C697">
        <w:rPr>
          <w:rFonts w:ascii="Calibri" w:hAnsi="Calibri" w:eastAsia="游明朝" w:cs="Arial" w:asciiTheme="minorAscii" w:hAnsiTheme="minorAscii" w:eastAsiaTheme="minorEastAsia" w:cstheme="minorBidi"/>
          <w:color w:val="000000" w:themeColor="text1" w:themeTint="FF" w:themeShade="FF"/>
          <w:sz w:val="22"/>
          <w:szCs w:val="22"/>
        </w:rPr>
        <w:t xml:space="preserve">McGhee earned a master’s degree in military operational arts and sciences from the United States Air Force’s higher education organization. During his time in school, McGhee earned the International Security Studies Research Award for his work that was of interest to national security. He is a member of the Aircraft Owners and Pilots Association, where he shares the wonder of flying with children and young adults. He is also a motorcycle enthusiast and leader at a local yacht club. </w:t>
      </w:r>
    </w:p>
    <w:p w:rsidRPr="00A2564C" w:rsidR="003A7426" w:rsidP="2F2CCE96" w:rsidRDefault="0023768C" w14:paraId="7BA971A7" w14:textId="28430629">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2F2CCE96" w:rsidRDefault="0023768C" w14:paraId="0BAD9CF2" w14:textId="4783B19B">
      <w:pPr>
        <w:pStyle w:val="Normal"/>
      </w:pPr>
      <w:r w:rsidRPr="2F2CCE96" w:rsidR="4134C697">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2005, McGhee’s home club is Network Voice Toastmasters in Weymouth. He has held several high-profile leadership positions within Toastmasters and has attained the Distinguished Toastmaster designation—the highest level of educational achievement in the organization.  </w:t>
      </w:r>
    </w:p>
    <w:p w:rsidRPr="00A2564C" w:rsidR="003A7426" w:rsidP="2F2CCE96" w:rsidRDefault="0023768C" w14:paraId="59709AE4" w14:textId="63B5201E">
      <w:pPr>
        <w:pStyle w:val="Normal"/>
      </w:pPr>
      <w:r w:rsidRPr="2F2CCE96" w:rsidR="4134C697">
        <w:rPr>
          <w:rFonts w:ascii="Calibri" w:hAnsi="Calibri" w:eastAsia="游明朝" w:cs="Arial" w:asciiTheme="minorAscii" w:hAnsiTheme="minorAscii" w:eastAsiaTheme="minorEastAsia" w:cstheme="minorBidi"/>
          <w:color w:val="000000" w:themeColor="text1" w:themeTint="FF" w:themeShade="FF"/>
          <w:sz w:val="22"/>
          <w:szCs w:val="22"/>
        </w:rPr>
        <w:t xml:space="preserve">“To those willing to put the time in, Toastmasters gives the critical skills to be a better version of yourself,” he says. “From there, you can confidently take on more challenges at work and life and become the sought-after leader needed in today's world.” </w:t>
      </w:r>
    </w:p>
    <w:p w:rsidRPr="00A2564C" w:rsidR="003A7426" w:rsidP="2F2CCE96" w:rsidRDefault="0023768C" w14:paraId="18A33503" w14:textId="04BFB148">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2F2CCE96" w:rsidRDefault="0023768C" w14:paraId="3A7E1110" w14:textId="3F168034">
      <w:pPr>
        <w:pStyle w:val="Normal"/>
        <w:rPr>
          <w:rFonts w:ascii="Calibri" w:hAnsi="Calibri" w:eastAsia="游明朝" w:cs="Arial" w:asciiTheme="minorAscii" w:hAnsiTheme="minorAscii" w:eastAsiaTheme="minorEastAsia" w:cstheme="minorBidi"/>
          <w:color w:val="000000"/>
          <w:sz w:val="22"/>
          <w:szCs w:val="22"/>
        </w:rPr>
      </w:pPr>
      <w:r w:rsidRPr="2F2CCE96" w:rsidR="4134C697">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McGhee is a “working ambassador” for the organization. He works with the Board to develop, support, and modify the policies and procedures that guide Toastmasters International in fulfilling its mission.</w:t>
      </w:r>
      <w:r w:rsidRPr="2F2CCE96" w:rsidR="7A487D5B">
        <w:rPr>
          <w:rFonts w:ascii="Calibri" w:hAnsi="Calibri" w:eastAsia="游明朝" w:cs="Arial" w:asciiTheme="minorAscii" w:hAnsiTheme="minorAscii" w:eastAsiaTheme="minorEastAsia" w:cstheme="minorBidi"/>
          <w:color w:val="000000" w:themeColor="text1" w:themeTint="FF" w:themeShade="FF"/>
          <w:sz w:val="22"/>
          <w:szCs w:val="22"/>
        </w:rPr>
        <w:t>]</w:t>
      </w:r>
      <w:r w:rsidRPr="2F2CCE96"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Pr="00A2564C" w:rsidR="0023768C" w:rsidP="1CD784C8" w:rsidRDefault="0023768C" w14:paraId="1AD3E031" w14:textId="77777777">
      <w:pPr>
        <w:rPr>
          <w:rFonts w:asciiTheme="minorHAnsi" w:hAnsiTheme="minorHAnsi" w:eastAsiaTheme="minorEastAsia" w:cstheme="minorBidi"/>
          <w:color w:val="000000"/>
          <w:sz w:val="21"/>
          <w:szCs w:val="21"/>
        </w:rPr>
      </w:pPr>
    </w:p>
    <w:p w:rsidRPr="00A2564C" w:rsidR="00921BFC" w:rsidP="5C2F0FDB"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5C2F0FDB"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5C2F0FDB" w:rsidRDefault="4E38C996" w14:paraId="2CC3ACC7" w14:textId="2E553F5A">
      <w:pPr>
        <w:pStyle w:val="NoSpacing"/>
        <w:rPr>
          <w:rFonts w:ascii="Calibri" w:hAnsi="Calibri" w:eastAsia="游明朝" w:cs="Arial" w:asciiTheme="minorAscii" w:hAnsiTheme="minorAscii" w:eastAsiaTheme="minorEastAsia" w:cstheme="minorBidi"/>
          <w:sz w:val="22"/>
          <w:szCs w:val="22"/>
        </w:rPr>
      </w:pPr>
      <w:r w:rsidRPr="5C2F0FDB"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265,000 members in more than 13,800 clubs in nearly 150 countries. For information about local Toastmasters clubs, please visit toastmasters.org.</w:t>
      </w:r>
    </w:p>
    <w:p w:rsidRPr="00A2564C" w:rsidR="00921BFC" w:rsidP="5C2F0FDB" w:rsidRDefault="00921BFC" w14:paraId="00CC1968" w14:textId="77777777">
      <w:pPr>
        <w:jc w:val="center"/>
        <w:rPr>
          <w:rFonts w:ascii="Calibri" w:hAnsi="Calibri" w:eastAsia="游明朝" w:cs="Arial" w:asciiTheme="minorAscii" w:hAnsiTheme="minorAscii" w:eastAsiaTheme="minorEastAsia" w:cstheme="minorBidi"/>
          <w:color w:val="000000"/>
          <w:sz w:val="22"/>
          <w:szCs w:val="22"/>
        </w:rPr>
      </w:pPr>
      <w:r w:rsidRPr="5C2F0FDB"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A851D0" w:rsidRDefault="00A851D0" w14:paraId="4FF8A5EA" w14:textId="77777777">
      <w:pPr>
        <w:rPr>
          <w:sz w:val="22"/>
          <w:szCs w:val="22"/>
        </w:rPr>
      </w:pPr>
      <w:r w:rsidRPr="003E1956">
        <w:rPr>
          <w:sz w:val="22"/>
          <w:szCs w:val="22"/>
        </w:rPr>
        <w:separator/>
      </w:r>
    </w:p>
  </w:endnote>
  <w:endnote w:type="continuationSeparator" w:id="0">
    <w:p w:rsidRPr="003E1956" w:rsidR="00A851D0" w:rsidRDefault="00A851D0" w14:paraId="11A64B20"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A851D0" w:rsidRDefault="00A851D0" w14:paraId="60F61A65" w14:textId="77777777">
      <w:pPr>
        <w:rPr>
          <w:sz w:val="22"/>
          <w:szCs w:val="22"/>
        </w:rPr>
      </w:pPr>
      <w:r w:rsidRPr="003E1956">
        <w:rPr>
          <w:sz w:val="22"/>
          <w:szCs w:val="22"/>
        </w:rPr>
        <w:separator/>
      </w:r>
    </w:p>
  </w:footnote>
  <w:footnote w:type="continuationSeparator" w:id="0">
    <w:p w:rsidRPr="003E1956" w:rsidR="00A851D0" w:rsidRDefault="00A851D0" w14:paraId="55FD539C"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75D7"/>
    <w:rsid w:val="001D0B5D"/>
    <w:rsid w:val="001D4F7D"/>
    <w:rsid w:val="001E3795"/>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62E8"/>
    <w:rsid w:val="004504B0"/>
    <w:rsid w:val="00454314"/>
    <w:rsid w:val="004729D7"/>
    <w:rsid w:val="00474468"/>
    <w:rsid w:val="00476334"/>
    <w:rsid w:val="00482D70"/>
    <w:rsid w:val="00484393"/>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416F5"/>
    <w:rsid w:val="00860286"/>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81845"/>
    <w:rsid w:val="00983035"/>
    <w:rsid w:val="00990807"/>
    <w:rsid w:val="00994D6B"/>
    <w:rsid w:val="009956ED"/>
    <w:rsid w:val="009A5273"/>
    <w:rsid w:val="009A7927"/>
    <w:rsid w:val="009B04C9"/>
    <w:rsid w:val="009B0856"/>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51BB"/>
    <w:rsid w:val="00A73BA7"/>
    <w:rsid w:val="00A77DA5"/>
    <w:rsid w:val="00A82178"/>
    <w:rsid w:val="00A851D0"/>
    <w:rsid w:val="00AA03E4"/>
    <w:rsid w:val="00AA44C1"/>
    <w:rsid w:val="00AB6F79"/>
    <w:rsid w:val="00AB7639"/>
    <w:rsid w:val="00AC365D"/>
    <w:rsid w:val="00AC7C2B"/>
    <w:rsid w:val="00AD2285"/>
    <w:rsid w:val="00AD2E19"/>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3DA4"/>
    <w:rsid w:val="00DA29D5"/>
    <w:rsid w:val="00DB1F8C"/>
    <w:rsid w:val="00DB4258"/>
    <w:rsid w:val="00DB496B"/>
    <w:rsid w:val="00DB686E"/>
    <w:rsid w:val="00DB7A72"/>
    <w:rsid w:val="00DC1BFB"/>
    <w:rsid w:val="00DC76D0"/>
    <w:rsid w:val="00DD35C4"/>
    <w:rsid w:val="00DF1B63"/>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39C22D9"/>
    <w:rsid w:val="0920F12C"/>
    <w:rsid w:val="0A965DC8"/>
    <w:rsid w:val="0AC1AF65"/>
    <w:rsid w:val="0DEB0AAA"/>
    <w:rsid w:val="10A9F496"/>
    <w:rsid w:val="123DEB30"/>
    <w:rsid w:val="1382771B"/>
    <w:rsid w:val="18B5750D"/>
    <w:rsid w:val="1CD784C8"/>
    <w:rsid w:val="1D2CE612"/>
    <w:rsid w:val="1E707F76"/>
    <w:rsid w:val="29DBB7A9"/>
    <w:rsid w:val="2BF6BB56"/>
    <w:rsid w:val="2E668E68"/>
    <w:rsid w:val="2F2CCE96"/>
    <w:rsid w:val="3072E32F"/>
    <w:rsid w:val="30A3791A"/>
    <w:rsid w:val="37631F3B"/>
    <w:rsid w:val="37963C59"/>
    <w:rsid w:val="3ADEDDBB"/>
    <w:rsid w:val="3CFED725"/>
    <w:rsid w:val="40127F65"/>
    <w:rsid w:val="4134C697"/>
    <w:rsid w:val="442596CC"/>
    <w:rsid w:val="4A3ECA9A"/>
    <w:rsid w:val="4E38C996"/>
    <w:rsid w:val="4F032F2A"/>
    <w:rsid w:val="4FD9B48D"/>
    <w:rsid w:val="4FEF3283"/>
    <w:rsid w:val="53ABD67E"/>
    <w:rsid w:val="54735722"/>
    <w:rsid w:val="5696C033"/>
    <w:rsid w:val="5C2F0FDB"/>
    <w:rsid w:val="5CA69E28"/>
    <w:rsid w:val="60A599AD"/>
    <w:rsid w:val="640B1A9C"/>
    <w:rsid w:val="64B21882"/>
    <w:rsid w:val="64F59DBA"/>
    <w:rsid w:val="665BB05A"/>
    <w:rsid w:val="66965CEE"/>
    <w:rsid w:val="671B85BE"/>
    <w:rsid w:val="68C33F93"/>
    <w:rsid w:val="6CFDB807"/>
    <w:rsid w:val="70AEC352"/>
    <w:rsid w:val="70FD042D"/>
    <w:rsid w:val="7993E5BC"/>
    <w:rsid w:val="7A487D5B"/>
    <w:rsid w:val="7CA10428"/>
    <w:rsid w:val="7E9F1F30"/>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d04d690eb90d4161"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F5A97BAE-F08B-43BB-A447-A0B61DAED5F2}"/>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Kristin Peterson</cp:lastModifiedBy>
  <cp:revision>10</cp:revision>
  <cp:lastPrinted>2015-08-03T21:35:00Z</cp:lastPrinted>
  <dcterms:created xsi:type="dcterms:W3CDTF">2026-06-23T21:58:00Z</dcterms:created>
  <dcterms:modified xsi:type="dcterms:W3CDTF">2026-07-24T14:54:09Z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y fmtid="{D5CDD505-2E9C-101B-9397-08002B2CF9AE}" pid="8" name="docLang">
    <vt:lpwstr>en</vt:lpwstr>
  </property>
</Properties>
</file>